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07CD2" w14:textId="77777777" w:rsidR="00904389" w:rsidRDefault="00DB3617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Dohoda o započítaní vzájomných pohľadávok</w:t>
      </w:r>
    </w:p>
    <w:p w14:paraId="38107CD3" w14:textId="77777777" w:rsidR="00904389" w:rsidRDefault="00904389">
      <w:pPr>
        <w:rPr>
          <w:rFonts w:ascii="Times New Roman" w:hAnsi="Times New Roman" w:cs="Times New Roman"/>
        </w:rPr>
      </w:pPr>
    </w:p>
    <w:p w14:paraId="38107CD4" w14:textId="77777777" w:rsidR="00904389" w:rsidRDefault="00DB3617">
      <w:pPr>
        <w:tabs>
          <w:tab w:val="left" w:pos="82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uzatvorená medzi:</w:t>
      </w:r>
    </w:p>
    <w:p w14:paraId="38107CD5" w14:textId="77777777" w:rsidR="00904389" w:rsidRDefault="00904389" w:rsidP="00DB3617">
      <w:pPr>
        <w:ind w:left="1560" w:hanging="1560"/>
        <w:rPr>
          <w:rFonts w:ascii="Times New Roman" w:hAnsi="Times New Roman" w:cs="Times New Roman"/>
        </w:rPr>
      </w:pPr>
    </w:p>
    <w:p w14:paraId="38107CD6" w14:textId="62AE6F3B" w:rsidR="00904389" w:rsidRDefault="00DB3617" w:rsidP="00DB3617">
      <w:pPr>
        <w:ind w:left="1560" w:hanging="1560"/>
      </w:pPr>
      <w:r>
        <w:rPr>
          <w:rFonts w:ascii="Times New Roman" w:hAnsi="Times New Roman" w:cs="Times New Roman"/>
        </w:rPr>
        <w:t>Názov firmy: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…………………..</w:t>
      </w:r>
    </w:p>
    <w:p w14:paraId="38107CD7" w14:textId="58EE1BA6" w:rsidR="00904389" w:rsidRDefault="00DB3617" w:rsidP="00DB3617">
      <w:pPr>
        <w:ind w:left="1560" w:hanging="1560"/>
      </w:pPr>
      <w:r>
        <w:rPr>
          <w:rFonts w:ascii="Times New Roman" w:hAnsi="Times New Roman" w:cs="Times New Roman"/>
        </w:rPr>
        <w:t>Adresa: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………………………………………………………..</w:t>
      </w:r>
    </w:p>
    <w:p w14:paraId="38107CD8" w14:textId="41A79AC1" w:rsidR="00904389" w:rsidRDefault="00DB3617" w:rsidP="00DB3617">
      <w:pPr>
        <w:ind w:left="1560" w:hanging="1560"/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…………….. , DIČ: ………….., IČ DPH: ……………..</w:t>
      </w:r>
    </w:p>
    <w:p w14:paraId="38107CD9" w14:textId="58DDC03B" w:rsidR="00904389" w:rsidRDefault="00DB3617" w:rsidP="00DB3617">
      <w:pPr>
        <w:ind w:left="1560" w:hanging="1560"/>
      </w:pPr>
      <w:r>
        <w:rPr>
          <w:rFonts w:ascii="Times New Roman" w:hAnsi="Times New Roman" w:cs="Times New Roman"/>
        </w:rPr>
        <w:t>IBAN: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……………………………….. </w:t>
      </w:r>
    </w:p>
    <w:p w14:paraId="38107CDA" w14:textId="4E2470F9" w:rsidR="00904389" w:rsidRDefault="00DB3617" w:rsidP="00DB3617">
      <w:pPr>
        <w:ind w:left="1560" w:hanging="1560"/>
      </w:pPr>
      <w:r>
        <w:rPr>
          <w:rFonts w:ascii="Times New Roman" w:hAnsi="Times New Roman" w:cs="Times New Roman"/>
        </w:rPr>
        <w:t>V zastúpení: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…………………………..</w:t>
      </w:r>
    </w:p>
    <w:p w14:paraId="38107CDB" w14:textId="77777777" w:rsidR="00904389" w:rsidRDefault="00904389">
      <w:pPr>
        <w:rPr>
          <w:rFonts w:ascii="Times New Roman" w:hAnsi="Times New Roman" w:cs="Times New Roman"/>
        </w:rPr>
      </w:pPr>
    </w:p>
    <w:p w14:paraId="38107CDC" w14:textId="77777777" w:rsidR="00904389" w:rsidRDefault="00DB36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38107CDD" w14:textId="77777777" w:rsidR="00904389" w:rsidRDefault="00904389">
      <w:pPr>
        <w:rPr>
          <w:rFonts w:ascii="Times New Roman" w:hAnsi="Times New Roman" w:cs="Times New Roman"/>
        </w:rPr>
      </w:pPr>
    </w:p>
    <w:p w14:paraId="38107CDE" w14:textId="4CE57AE1" w:rsidR="00904389" w:rsidRDefault="00DB3617" w:rsidP="00DB3617">
      <w:pPr>
        <w:ind w:left="1560" w:hanging="1560"/>
      </w:pPr>
      <w:r>
        <w:rPr>
          <w:rFonts w:ascii="Times New Roman" w:hAnsi="Times New Roman" w:cs="Times New Roman"/>
        </w:rPr>
        <w:t>Názov firmy: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…………………..</w:t>
      </w:r>
    </w:p>
    <w:p w14:paraId="38107CDF" w14:textId="1AA7D711" w:rsidR="00904389" w:rsidRDefault="00DB3617" w:rsidP="00DB3617">
      <w:pPr>
        <w:ind w:left="1560" w:hanging="1560"/>
      </w:pPr>
      <w:r>
        <w:rPr>
          <w:rFonts w:ascii="Times New Roman" w:hAnsi="Times New Roman" w:cs="Times New Roman"/>
        </w:rPr>
        <w:t>Adresa: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………………………………………………………..</w:t>
      </w:r>
    </w:p>
    <w:p w14:paraId="38107CE0" w14:textId="33F26C09" w:rsidR="00904389" w:rsidRDefault="00DB3617" w:rsidP="00DB3617">
      <w:pPr>
        <w:ind w:left="1560" w:hanging="1560"/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…………….. , DIČ: ………….., IČ DPH: ……………..</w:t>
      </w:r>
    </w:p>
    <w:p w14:paraId="38107CE1" w14:textId="6173FBA1" w:rsidR="00904389" w:rsidRDefault="00DB3617" w:rsidP="00DB3617">
      <w:pPr>
        <w:ind w:left="1560" w:hanging="1560"/>
      </w:pPr>
      <w:r>
        <w:rPr>
          <w:rFonts w:ascii="Times New Roman" w:hAnsi="Times New Roman" w:cs="Times New Roman"/>
        </w:rPr>
        <w:t>IBAN: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……………………………….. </w:t>
      </w:r>
    </w:p>
    <w:p w14:paraId="38107CE2" w14:textId="398927FB" w:rsidR="00904389" w:rsidRDefault="00DB3617" w:rsidP="00DB3617">
      <w:pPr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zastúpení: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…………………………..</w:t>
      </w:r>
    </w:p>
    <w:p w14:paraId="38107CE3" w14:textId="77777777" w:rsidR="00904389" w:rsidRDefault="00904389">
      <w:pPr>
        <w:spacing w:line="276" w:lineRule="auto"/>
        <w:jc w:val="center"/>
        <w:rPr>
          <w:rFonts w:ascii="Times New Roman" w:hAnsi="Times New Roman" w:cs="Times New Roman"/>
        </w:rPr>
      </w:pPr>
    </w:p>
    <w:p w14:paraId="38107CE4" w14:textId="77777777" w:rsidR="00904389" w:rsidRDefault="00DB3617">
      <w:pPr>
        <w:spacing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Článok I.</w:t>
      </w:r>
    </w:p>
    <w:p w14:paraId="38107CE5" w14:textId="77777777" w:rsidR="00904389" w:rsidRDefault="00DB3617">
      <w:pPr>
        <w:spacing w:line="276" w:lineRule="auto"/>
        <w:jc w:val="center"/>
      </w:pPr>
      <w:r>
        <w:rPr>
          <w:rFonts w:ascii="Times New Roman" w:hAnsi="Times New Roman" w:cs="Times New Roman"/>
        </w:rPr>
        <w:t xml:space="preserve">Pohľadávky  ..………………... voči ………….……. </w:t>
      </w:r>
    </w:p>
    <w:p w14:paraId="38107CE6" w14:textId="77777777" w:rsidR="00904389" w:rsidRDefault="00DB3617">
      <w:pPr>
        <w:tabs>
          <w:tab w:val="left" w:pos="675"/>
          <w:tab w:val="left" w:pos="1410"/>
        </w:tabs>
        <w:spacing w:line="276" w:lineRule="auto"/>
        <w:rPr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Číslo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Dátum </w:t>
      </w:r>
      <w:r>
        <w:rPr>
          <w:rFonts w:ascii="Times New Roman" w:hAnsi="Times New Roman" w:cs="Times New Roman"/>
          <w:b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Dátum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Suma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Neuhradená </w:t>
      </w:r>
      <w:r>
        <w:rPr>
          <w:rFonts w:ascii="Times New Roman" w:hAnsi="Times New Roman" w:cs="Times New Roman"/>
          <w:b/>
          <w:sz w:val="23"/>
          <w:szCs w:val="23"/>
        </w:rPr>
        <w:tab/>
        <w:t>Započítavaná</w:t>
      </w:r>
    </w:p>
    <w:p w14:paraId="38107CE7" w14:textId="77777777" w:rsidR="00904389" w:rsidRDefault="00DB3617">
      <w:pPr>
        <w:tabs>
          <w:tab w:val="left" w:pos="675"/>
          <w:tab w:val="left" w:pos="1410"/>
        </w:tabs>
        <w:spacing w:line="276" w:lineRule="auto"/>
        <w:rPr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dokladu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>vyhotovenia</w:t>
      </w:r>
      <w:r>
        <w:rPr>
          <w:rFonts w:ascii="Times New Roman" w:hAnsi="Times New Roman" w:cs="Times New Roman"/>
          <w:b/>
          <w:sz w:val="23"/>
          <w:szCs w:val="23"/>
        </w:rPr>
        <w:tab/>
        <w:t>splatnos</w:t>
      </w:r>
      <w:r>
        <w:rPr>
          <w:rFonts w:ascii="Times New Roman" w:hAnsi="Times New Roman" w:cs="Times New Roman"/>
          <w:b/>
          <w:sz w:val="23"/>
          <w:szCs w:val="23"/>
        </w:rPr>
        <w:t>ti</w:t>
      </w:r>
      <w:r>
        <w:rPr>
          <w:rFonts w:ascii="Times New Roman" w:hAnsi="Times New Roman" w:cs="Times New Roman"/>
          <w:b/>
          <w:sz w:val="23"/>
          <w:szCs w:val="23"/>
        </w:rPr>
        <w:tab/>
        <w:t>dokladu EUR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>suma EUR</w:t>
      </w:r>
      <w:r>
        <w:rPr>
          <w:rFonts w:ascii="Times New Roman" w:hAnsi="Times New Roman" w:cs="Times New Roman"/>
          <w:b/>
          <w:sz w:val="23"/>
          <w:szCs w:val="23"/>
        </w:rPr>
        <w:tab/>
        <w:t>suma EUR</w:t>
      </w:r>
    </w:p>
    <w:p w14:paraId="38107CE8" w14:textId="77777777" w:rsidR="00904389" w:rsidRDefault="00904389">
      <w:pPr>
        <w:spacing w:after="86" w:line="276" w:lineRule="auto"/>
        <w:rPr>
          <w:rFonts w:ascii="Times New Roman" w:hAnsi="Times New Roman" w:cs="Times New Roman"/>
        </w:rPr>
      </w:pPr>
    </w:p>
    <w:p w14:paraId="38107CE9" w14:textId="77777777" w:rsidR="00904389" w:rsidRDefault="00DB3617">
      <w:pPr>
        <w:spacing w:after="143" w:line="276" w:lineRule="auto"/>
      </w:pPr>
      <w:r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ab/>
        <w:t>…………...</w:t>
      </w:r>
      <w:r>
        <w:rPr>
          <w:rFonts w:ascii="Times New Roman" w:hAnsi="Times New Roman" w:cs="Times New Roman"/>
        </w:rPr>
        <w:tab/>
        <w:t>…………...</w:t>
      </w:r>
      <w:r>
        <w:rPr>
          <w:rFonts w:ascii="Times New Roman" w:hAnsi="Times New Roman" w:cs="Times New Roman"/>
        </w:rPr>
        <w:tab/>
        <w:t>…………...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…………..</w:t>
      </w:r>
      <w:r>
        <w:rPr>
          <w:rFonts w:ascii="Times New Roman" w:hAnsi="Times New Roman" w:cs="Times New Roman"/>
        </w:rPr>
        <w:tab/>
        <w:t>…………..</w:t>
      </w:r>
    </w:p>
    <w:p w14:paraId="38107CEA" w14:textId="77777777" w:rsidR="00904389" w:rsidRDefault="00DB3617">
      <w:pPr>
        <w:spacing w:line="276" w:lineRule="auto"/>
      </w:pPr>
      <w:r>
        <w:rPr>
          <w:rFonts w:ascii="Times New Roman" w:hAnsi="Times New Roman" w:cs="Times New Roman"/>
          <w:b/>
        </w:rPr>
        <w:t>Pohľadávky celkom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………….. EUR</w:t>
      </w:r>
    </w:p>
    <w:p w14:paraId="38107CEB" w14:textId="77777777" w:rsidR="00904389" w:rsidRDefault="00904389">
      <w:pPr>
        <w:spacing w:line="276" w:lineRule="auto"/>
        <w:rPr>
          <w:rFonts w:ascii="Times New Roman" w:hAnsi="Times New Roman" w:cs="Times New Roman"/>
        </w:rPr>
      </w:pPr>
    </w:p>
    <w:p w14:paraId="38107CEC" w14:textId="77777777" w:rsidR="00904389" w:rsidRDefault="00904389">
      <w:pPr>
        <w:spacing w:line="276" w:lineRule="auto"/>
        <w:jc w:val="center"/>
        <w:rPr>
          <w:rFonts w:ascii="Times New Roman" w:hAnsi="Times New Roman" w:cs="Times New Roman"/>
        </w:rPr>
      </w:pPr>
    </w:p>
    <w:p w14:paraId="38107CED" w14:textId="77777777" w:rsidR="00904389" w:rsidRDefault="00DB3617">
      <w:pPr>
        <w:spacing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Článok II.</w:t>
      </w:r>
    </w:p>
    <w:p w14:paraId="38107CEE" w14:textId="77777777" w:rsidR="00904389" w:rsidRDefault="00DB3617">
      <w:pPr>
        <w:spacing w:line="276" w:lineRule="auto"/>
        <w:jc w:val="center"/>
      </w:pPr>
      <w:r>
        <w:rPr>
          <w:rFonts w:ascii="Times New Roman" w:hAnsi="Times New Roman" w:cs="Times New Roman"/>
        </w:rPr>
        <w:t>Pohľadávky …………………. voči ………………….</w:t>
      </w:r>
    </w:p>
    <w:p w14:paraId="38107CEF" w14:textId="77777777" w:rsidR="00904389" w:rsidRDefault="00904389">
      <w:pPr>
        <w:tabs>
          <w:tab w:val="left" w:pos="675"/>
          <w:tab w:val="left" w:pos="1410"/>
        </w:tabs>
        <w:spacing w:line="276" w:lineRule="auto"/>
        <w:rPr>
          <w:rFonts w:ascii="Times New Roman" w:hAnsi="Times New Roman" w:cs="Times New Roman"/>
          <w:b/>
        </w:rPr>
      </w:pPr>
    </w:p>
    <w:p w14:paraId="38107CF0" w14:textId="77777777" w:rsidR="00904389" w:rsidRDefault="00DB3617">
      <w:pPr>
        <w:tabs>
          <w:tab w:val="left" w:pos="675"/>
          <w:tab w:val="left" w:pos="1410"/>
        </w:tabs>
        <w:spacing w:line="276" w:lineRule="auto"/>
        <w:rPr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Číslo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Dátum </w:t>
      </w:r>
      <w:r>
        <w:rPr>
          <w:rFonts w:ascii="Times New Roman" w:hAnsi="Times New Roman" w:cs="Times New Roman"/>
          <w:b/>
          <w:sz w:val="23"/>
          <w:szCs w:val="23"/>
        </w:rPr>
        <w:tab/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Dátum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 </w:t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Suma 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 xml:space="preserve">Neuhradená </w:t>
      </w:r>
      <w:r>
        <w:rPr>
          <w:rFonts w:ascii="Times New Roman" w:hAnsi="Times New Roman" w:cs="Times New Roman"/>
          <w:b/>
          <w:sz w:val="23"/>
          <w:szCs w:val="23"/>
        </w:rPr>
        <w:tab/>
        <w:t>Započítavaná</w:t>
      </w:r>
    </w:p>
    <w:p w14:paraId="38107CF1" w14:textId="77777777" w:rsidR="00904389" w:rsidRDefault="00DB3617">
      <w:pPr>
        <w:tabs>
          <w:tab w:val="left" w:pos="675"/>
          <w:tab w:val="left" w:pos="1410"/>
        </w:tabs>
        <w:spacing w:line="276" w:lineRule="auto"/>
        <w:rPr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dokladu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>vyhotovenia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>splatnosti</w:t>
      </w:r>
      <w:r>
        <w:rPr>
          <w:rFonts w:ascii="Times New Roman" w:hAnsi="Times New Roman" w:cs="Times New Roman"/>
          <w:b/>
          <w:sz w:val="23"/>
          <w:szCs w:val="23"/>
        </w:rPr>
        <w:tab/>
        <w:t>dokladu EUR</w:t>
      </w:r>
      <w:r>
        <w:rPr>
          <w:rFonts w:ascii="Times New Roman" w:hAnsi="Times New Roman" w:cs="Times New Roman"/>
          <w:b/>
          <w:sz w:val="23"/>
          <w:szCs w:val="23"/>
        </w:rPr>
        <w:tab/>
      </w:r>
      <w:r>
        <w:rPr>
          <w:rFonts w:ascii="Times New Roman" w:hAnsi="Times New Roman" w:cs="Times New Roman"/>
          <w:b/>
          <w:sz w:val="23"/>
          <w:szCs w:val="23"/>
        </w:rPr>
        <w:tab/>
        <w:t>suma EUR</w:t>
      </w:r>
      <w:r>
        <w:rPr>
          <w:rFonts w:ascii="Times New Roman" w:hAnsi="Times New Roman" w:cs="Times New Roman"/>
          <w:b/>
          <w:sz w:val="23"/>
          <w:szCs w:val="23"/>
        </w:rPr>
        <w:tab/>
        <w:t>suma EUR</w:t>
      </w:r>
    </w:p>
    <w:p w14:paraId="38107CF2" w14:textId="77777777" w:rsidR="00904389" w:rsidRDefault="00904389">
      <w:pPr>
        <w:spacing w:after="86" w:line="276" w:lineRule="auto"/>
        <w:rPr>
          <w:rFonts w:ascii="Times New Roman" w:hAnsi="Times New Roman" w:cs="Times New Roman"/>
        </w:rPr>
      </w:pPr>
    </w:p>
    <w:p w14:paraId="38107CF3" w14:textId="77777777" w:rsidR="00904389" w:rsidRDefault="00DB3617">
      <w:pPr>
        <w:tabs>
          <w:tab w:val="left" w:pos="675"/>
          <w:tab w:val="left" w:pos="1410"/>
        </w:tabs>
        <w:spacing w:after="143" w:line="276" w:lineRule="auto"/>
      </w:pPr>
      <w:r>
        <w:rPr>
          <w:rFonts w:ascii="Times New Roman" w:hAnsi="Times New Roman" w:cs="Times New Roman"/>
        </w:rPr>
        <w:t>………...</w:t>
      </w:r>
      <w:r>
        <w:rPr>
          <w:rFonts w:ascii="Times New Roman" w:hAnsi="Times New Roman" w:cs="Times New Roman"/>
        </w:rPr>
        <w:tab/>
        <w:t>…………...</w:t>
      </w:r>
      <w:r>
        <w:rPr>
          <w:rFonts w:ascii="Times New Roman" w:hAnsi="Times New Roman" w:cs="Times New Roman"/>
        </w:rPr>
        <w:tab/>
        <w:t>…………...</w:t>
      </w:r>
      <w:r>
        <w:rPr>
          <w:rFonts w:ascii="Times New Roman" w:hAnsi="Times New Roman" w:cs="Times New Roman"/>
        </w:rPr>
        <w:tab/>
        <w:t>…………...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…………..</w:t>
      </w:r>
      <w:r>
        <w:rPr>
          <w:rFonts w:ascii="Times New Roman" w:hAnsi="Times New Roman" w:cs="Times New Roman"/>
        </w:rPr>
        <w:tab/>
        <w:t>…………..</w:t>
      </w:r>
    </w:p>
    <w:p w14:paraId="38107CF4" w14:textId="77777777" w:rsidR="00904389" w:rsidRDefault="00DB3617">
      <w:pPr>
        <w:spacing w:line="276" w:lineRule="auto"/>
      </w:pPr>
      <w:r>
        <w:rPr>
          <w:rFonts w:ascii="Times New Roman" w:hAnsi="Times New Roman" w:cs="Times New Roman"/>
          <w:b/>
        </w:rPr>
        <w:t>Pohľadávky celkom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………….. EUR</w:t>
      </w:r>
    </w:p>
    <w:p w14:paraId="38107CF5" w14:textId="212857EF" w:rsidR="005C2E2C" w:rsidRDefault="005C2E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3C242E5" w14:textId="77777777" w:rsidR="00904389" w:rsidRDefault="00904389">
      <w:pPr>
        <w:spacing w:line="276" w:lineRule="auto"/>
        <w:rPr>
          <w:rFonts w:ascii="Times New Roman" w:hAnsi="Times New Roman" w:cs="Times New Roman"/>
        </w:rPr>
      </w:pPr>
    </w:p>
    <w:p w14:paraId="38107CF6" w14:textId="77777777" w:rsidR="00904389" w:rsidRDefault="00904389">
      <w:pPr>
        <w:spacing w:line="276" w:lineRule="auto"/>
        <w:jc w:val="center"/>
        <w:rPr>
          <w:rFonts w:ascii="Times New Roman" w:hAnsi="Times New Roman" w:cs="Times New Roman"/>
        </w:rPr>
      </w:pPr>
    </w:p>
    <w:p w14:paraId="38107CF7" w14:textId="77777777" w:rsidR="00904389" w:rsidRDefault="00DB3617">
      <w:pPr>
        <w:spacing w:line="276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</w:rPr>
        <w:t>Článok III.</w:t>
      </w:r>
    </w:p>
    <w:p w14:paraId="38107CF8" w14:textId="77777777" w:rsidR="00904389" w:rsidRDefault="00DB3617">
      <w:pPr>
        <w:spacing w:line="276" w:lineRule="auto"/>
      </w:pPr>
      <w:r>
        <w:rPr>
          <w:rFonts w:ascii="Times New Roman" w:hAnsi="Times New Roman" w:cs="Times New Roman"/>
        </w:rPr>
        <w:t>V súlade s ustanovením § 364 Obchodného zákonníka účastníci tejto dohody započítavajú svoje vzájomné pohľadávky v ro</w:t>
      </w:r>
      <w:r>
        <w:rPr>
          <w:rFonts w:ascii="Times New Roman" w:hAnsi="Times New Roman" w:cs="Times New Roman"/>
        </w:rPr>
        <w:t xml:space="preserve">zsahu, v akom sa vzájomne kryjú,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………….. EUR.</w:t>
      </w:r>
    </w:p>
    <w:p w14:paraId="38107CF9" w14:textId="77777777" w:rsidR="00904389" w:rsidRDefault="00904389">
      <w:pPr>
        <w:spacing w:line="276" w:lineRule="auto"/>
        <w:rPr>
          <w:rFonts w:ascii="Times New Roman" w:hAnsi="Times New Roman" w:cs="Times New Roman"/>
        </w:rPr>
      </w:pPr>
    </w:p>
    <w:p w14:paraId="38107CFA" w14:textId="77777777" w:rsidR="00904389" w:rsidRDefault="00904389">
      <w:pPr>
        <w:spacing w:line="276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5C2E2C" w:rsidRPr="00E64627" w14:paraId="0955D7AB" w14:textId="77777777" w:rsidTr="00317FB7">
        <w:tc>
          <w:tcPr>
            <w:tcW w:w="4431" w:type="dxa"/>
            <w:shd w:val="clear" w:color="auto" w:fill="auto"/>
          </w:tcPr>
          <w:p w14:paraId="1FF29D98" w14:textId="77777777" w:rsidR="005C2E2C" w:rsidRPr="0024289E" w:rsidRDefault="005C2E2C" w:rsidP="00317FB7">
            <w:pPr>
              <w:tabs>
                <w:tab w:val="left" w:pos="284"/>
              </w:tabs>
              <w:ind w:left="426" w:hanging="426"/>
              <w:jc w:val="both"/>
            </w:pPr>
          </w:p>
          <w:p w14:paraId="399498FA" w14:textId="77777777" w:rsidR="005C2E2C" w:rsidRPr="0024289E" w:rsidRDefault="005C2E2C" w:rsidP="00317FB7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  <w:tc>
          <w:tcPr>
            <w:tcW w:w="4431" w:type="dxa"/>
            <w:shd w:val="clear" w:color="auto" w:fill="auto"/>
          </w:tcPr>
          <w:p w14:paraId="14BD709C" w14:textId="77777777" w:rsidR="005C2E2C" w:rsidRPr="0024289E" w:rsidRDefault="005C2E2C" w:rsidP="00317FB7">
            <w:pPr>
              <w:tabs>
                <w:tab w:val="left" w:pos="284"/>
              </w:tabs>
              <w:ind w:left="426" w:hanging="426"/>
              <w:jc w:val="both"/>
            </w:pPr>
          </w:p>
          <w:p w14:paraId="4295D695" w14:textId="77777777" w:rsidR="005C2E2C" w:rsidRPr="0024289E" w:rsidRDefault="005C2E2C" w:rsidP="00317FB7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</w:tr>
      <w:tr w:rsidR="005C2E2C" w:rsidRPr="00E64627" w14:paraId="44D3B07F" w14:textId="77777777" w:rsidTr="00317FB7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3D3F5DD0" w14:textId="77777777" w:rsidR="005C2E2C" w:rsidRPr="0024289E" w:rsidRDefault="005C2E2C" w:rsidP="00317FB7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  <w:tc>
          <w:tcPr>
            <w:tcW w:w="4431" w:type="dxa"/>
            <w:shd w:val="clear" w:color="auto" w:fill="auto"/>
            <w:vAlign w:val="bottom"/>
          </w:tcPr>
          <w:p w14:paraId="42FED239" w14:textId="77777777" w:rsidR="005C2E2C" w:rsidRPr="0024289E" w:rsidRDefault="005C2E2C" w:rsidP="00317FB7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</w:tr>
      <w:tr w:rsidR="005C2E2C" w:rsidRPr="00E64627" w14:paraId="51D1299B" w14:textId="77777777" w:rsidTr="00317FB7">
        <w:trPr>
          <w:trHeight w:val="463"/>
        </w:trPr>
        <w:tc>
          <w:tcPr>
            <w:tcW w:w="4431" w:type="dxa"/>
            <w:shd w:val="clear" w:color="auto" w:fill="auto"/>
          </w:tcPr>
          <w:p w14:paraId="0826BF2C" w14:textId="721B67B2" w:rsidR="005C2E2C" w:rsidRPr="0024289E" w:rsidRDefault="005C2E2C" w:rsidP="00317FB7">
            <w:pPr>
              <w:tabs>
                <w:tab w:val="left" w:pos="284"/>
              </w:tabs>
              <w:jc w:val="both"/>
            </w:pPr>
            <w:r>
              <w:t>Podpis</w:t>
            </w:r>
          </w:p>
        </w:tc>
        <w:tc>
          <w:tcPr>
            <w:tcW w:w="4431" w:type="dxa"/>
            <w:shd w:val="clear" w:color="auto" w:fill="auto"/>
          </w:tcPr>
          <w:p w14:paraId="5180B5F4" w14:textId="3653662A" w:rsidR="005C2E2C" w:rsidRPr="0024289E" w:rsidRDefault="005C2E2C" w:rsidP="00317FB7">
            <w:pPr>
              <w:tabs>
                <w:tab w:val="left" w:pos="284"/>
              </w:tabs>
              <w:jc w:val="both"/>
            </w:pPr>
            <w:r>
              <w:t>Podpis</w:t>
            </w:r>
          </w:p>
        </w:tc>
      </w:tr>
    </w:tbl>
    <w:p w14:paraId="38107CFE" w14:textId="5103F59E" w:rsidR="00904389" w:rsidRDefault="00904389">
      <w:pPr>
        <w:spacing w:line="276" w:lineRule="auto"/>
        <w:rPr>
          <w:rFonts w:ascii="Times New Roman" w:hAnsi="Times New Roman" w:cs="Times New Roman"/>
        </w:rPr>
      </w:pPr>
    </w:p>
    <w:sectPr w:rsidR="00904389">
      <w:headerReference w:type="default" r:id="rId6"/>
      <w:footerReference w:type="default" r:id="rId7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FDB7E" w14:textId="77777777" w:rsidR="008A6B5C" w:rsidRDefault="008A6B5C" w:rsidP="008A6B5C">
      <w:pPr>
        <w:rPr>
          <w:rFonts w:hint="eastAsia"/>
        </w:rPr>
      </w:pPr>
      <w:r>
        <w:separator/>
      </w:r>
    </w:p>
  </w:endnote>
  <w:endnote w:type="continuationSeparator" w:id="0">
    <w:p w14:paraId="74700524" w14:textId="77777777" w:rsidR="008A6B5C" w:rsidRDefault="008A6B5C" w:rsidP="008A6B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57614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30AC61E" w14:textId="3243F3B3" w:rsidR="005C2E2C" w:rsidRDefault="005C2E2C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1F95F52" w14:textId="77777777" w:rsidR="005C2E2C" w:rsidRDefault="005C2E2C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FC0843" w14:textId="77777777" w:rsidR="008A6B5C" w:rsidRDefault="008A6B5C" w:rsidP="008A6B5C">
      <w:pPr>
        <w:rPr>
          <w:rFonts w:hint="eastAsia"/>
        </w:rPr>
      </w:pPr>
      <w:r>
        <w:separator/>
      </w:r>
    </w:p>
  </w:footnote>
  <w:footnote w:type="continuationSeparator" w:id="0">
    <w:p w14:paraId="1D907A5D" w14:textId="77777777" w:rsidR="008A6B5C" w:rsidRDefault="008A6B5C" w:rsidP="008A6B5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1A456" w14:textId="10C596A5" w:rsidR="008A6B5C" w:rsidRDefault="008A6B5C">
    <w:pPr>
      <w:pStyle w:val="Zhlav"/>
    </w:pPr>
  </w:p>
  <w:p w14:paraId="7A489F1A" w14:textId="77777777" w:rsidR="008A6B5C" w:rsidRDefault="008A6B5C" w:rsidP="008A6B5C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0C9996" wp14:editId="316CF41F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VZOR</w:t>
    </w:r>
  </w:p>
  <w:p w14:paraId="0730E833" w14:textId="77777777" w:rsidR="008A6B5C" w:rsidRDefault="008A6B5C">
    <w:pPr>
      <w:pStyle w:val="Zhlav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389"/>
    <w:rsid w:val="005C2E2C"/>
    <w:rsid w:val="008A6B5C"/>
    <w:rsid w:val="00904389"/>
    <w:rsid w:val="00D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7CD2"/>
  <w15:docId w15:val="{307E12A0-2A7F-40FE-847C-2A08973E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Zhlav">
    <w:name w:val="header"/>
    <w:basedOn w:val="Normln"/>
    <w:link w:val="ZhlavChar"/>
    <w:uiPriority w:val="99"/>
    <w:unhideWhenUsed/>
    <w:rsid w:val="008A6B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A6B5C"/>
    <w:rPr>
      <w:rFonts w:cs="Mangal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8A6B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A6B5C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1113</Characters>
  <Application>Microsoft Office Word</Application>
  <DocSecurity>0</DocSecurity>
  <Lines>55</Lines>
  <Paragraphs>39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Rastislav Tinák</cp:lastModifiedBy>
  <cp:revision>5</cp:revision>
  <dcterms:created xsi:type="dcterms:W3CDTF">2020-08-12T09:45:00Z</dcterms:created>
  <dcterms:modified xsi:type="dcterms:W3CDTF">2020-08-19T16:14:00Z</dcterms:modified>
  <dc:language>sk-SK</dc:language>
</cp:coreProperties>
</file>