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6690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ZMLUVA O  BUDÚCEJ KÚPNEJ ZMLUVY</w:t>
      </w:r>
      <w:r>
        <w:rPr>
          <w:lang w:val="sk-SK" w:eastAsia="sk-SK"/>
        </w:rPr>
        <w:br/>
      </w:r>
      <w:r>
        <w:rPr>
          <w:lang w:val="sk-SK" w:eastAsia="sk-SK"/>
        </w:rPr>
        <w:t xml:space="preserve">uzavretá podľa § 50a zákona č. 40/1964 Zb. Občianskeho zákonníka                              </w:t>
      </w:r>
    </w:p>
    <w:p w14:paraId="7CAE6691" w14:textId="77777777" w:rsidR="00A77407" w:rsidRDefault="00A77407">
      <w:pPr>
        <w:pStyle w:val="Standard"/>
        <w:spacing w:line="360" w:lineRule="auto"/>
        <w:jc w:val="center"/>
        <w:rPr>
          <w:b/>
          <w:lang w:val="sk-SK" w:eastAsia="sk-SK"/>
        </w:rPr>
      </w:pPr>
    </w:p>
    <w:p w14:paraId="7CAE6692" w14:textId="77777777" w:rsidR="00A77407" w:rsidRDefault="0002377E">
      <w:pPr>
        <w:pStyle w:val="Standard"/>
        <w:spacing w:line="360" w:lineRule="auto"/>
        <w:jc w:val="center"/>
      </w:pPr>
      <w:r>
        <w:rPr>
          <w:lang w:val="sk-SK" w:eastAsia="sk-SK"/>
        </w:rPr>
        <w:t>medzi týmito zmluvnými stranami</w:t>
      </w:r>
    </w:p>
    <w:p w14:paraId="7CAE6693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694" w14:textId="77777777" w:rsidR="00A77407" w:rsidRDefault="0002377E">
      <w:pPr>
        <w:pStyle w:val="Standard"/>
        <w:spacing w:line="360" w:lineRule="auto"/>
      </w:pPr>
      <w:r>
        <w:rPr>
          <w:b/>
          <w:lang w:val="sk-SK" w:eastAsia="sk-SK"/>
        </w:rPr>
        <w:t>Budúci predávajúci:</w:t>
      </w:r>
      <w:r>
        <w:rPr>
          <w:lang w:val="sk-SK" w:eastAsia="sk-SK"/>
        </w:rPr>
        <w:t xml:space="preserve"> </w:t>
      </w:r>
      <w:r>
        <w:rPr>
          <w:lang w:val="sk-SK" w:eastAsia="sk-SK"/>
        </w:rPr>
        <w:br/>
      </w:r>
      <w:r>
        <w:rPr>
          <w:lang w:val="sk-SK" w:eastAsia="sk-SK"/>
        </w:rPr>
        <w:t xml:space="preserve">Meno a priezvisko: </w:t>
      </w:r>
      <w:r>
        <w:rPr>
          <w:lang w:val="sk-SK" w:eastAsia="sk-SK"/>
        </w:rPr>
        <w:tab/>
      </w:r>
      <w:r>
        <w:rPr>
          <w:lang w:val="sk-SK" w:eastAsia="sk-SK"/>
        </w:rPr>
        <w:tab/>
      </w:r>
      <w:r>
        <w:rPr>
          <w:lang w:val="sk-SK" w:eastAsia="sk-SK"/>
        </w:rPr>
        <w:t>................................</w:t>
      </w:r>
    </w:p>
    <w:p w14:paraId="7CAE6695" w14:textId="77777777" w:rsidR="00A77407" w:rsidRDefault="0002377E">
      <w:pPr>
        <w:pStyle w:val="Standard"/>
        <w:spacing w:line="360" w:lineRule="auto"/>
        <w:jc w:val="both"/>
      </w:pPr>
      <w:r>
        <w:rPr>
          <w:lang w:val="sk-SK"/>
        </w:rPr>
        <w:t xml:space="preserve">Dátum narodenia: </w:t>
      </w:r>
      <w:r>
        <w:rPr>
          <w:lang w:val="sk-SK"/>
        </w:rPr>
        <w:tab/>
      </w:r>
      <w:r>
        <w:rPr>
          <w:lang w:val="sk-SK"/>
        </w:rPr>
        <w:tab/>
        <w:t>................................</w:t>
      </w:r>
      <w:r>
        <w:rPr>
          <w:lang w:val="sk-SK"/>
        </w:rPr>
        <w:tab/>
      </w:r>
    </w:p>
    <w:p w14:paraId="7CAE6696" w14:textId="77777777" w:rsidR="00A77407" w:rsidRDefault="0002377E">
      <w:pPr>
        <w:pStyle w:val="Standard"/>
        <w:spacing w:line="360" w:lineRule="auto"/>
        <w:jc w:val="both"/>
      </w:pPr>
      <w:r>
        <w:rPr>
          <w:lang w:val="sk-SK"/>
        </w:rPr>
        <w:t xml:space="preserve">Trvale bytom: </w:t>
      </w:r>
      <w:r>
        <w:rPr>
          <w:lang w:val="sk-SK"/>
        </w:rPr>
        <w:tab/>
      </w:r>
      <w:r>
        <w:rPr>
          <w:lang w:val="sk-SK"/>
        </w:rPr>
        <w:tab/>
        <w:t>................................</w:t>
      </w:r>
    </w:p>
    <w:p w14:paraId="7CAE6697" w14:textId="77777777" w:rsidR="00A77407" w:rsidRDefault="0002377E">
      <w:pPr>
        <w:pStyle w:val="Standard"/>
        <w:spacing w:line="360" w:lineRule="auto"/>
      </w:pPr>
      <w:r>
        <w:rPr>
          <w:lang w:val="sk-SK" w:eastAsia="sk-SK"/>
        </w:rPr>
        <w:t>(ďalej aj len</w:t>
      </w:r>
      <w:r>
        <w:rPr>
          <w:b/>
          <w:i/>
          <w:lang w:val="sk-SK" w:eastAsia="sk-SK"/>
        </w:rPr>
        <w:t xml:space="preserve"> „budúci predávajúci“</w:t>
      </w:r>
      <w:r>
        <w:rPr>
          <w:lang w:val="sk-SK" w:eastAsia="sk-SK"/>
        </w:rPr>
        <w:t>)</w:t>
      </w:r>
      <w:r>
        <w:rPr>
          <w:lang w:val="sk-SK" w:eastAsia="sk-SK"/>
        </w:rPr>
        <w:tab/>
      </w:r>
      <w:r>
        <w:rPr>
          <w:lang w:val="sk-SK" w:eastAsia="sk-SK"/>
        </w:rPr>
        <w:br/>
      </w:r>
    </w:p>
    <w:p w14:paraId="7CAE6698" w14:textId="77777777" w:rsidR="00A77407" w:rsidRDefault="0002377E">
      <w:pPr>
        <w:pStyle w:val="Standard"/>
        <w:spacing w:line="360" w:lineRule="auto"/>
      </w:pPr>
      <w:r>
        <w:rPr>
          <w:lang w:val="sk-SK" w:eastAsia="sk-SK"/>
        </w:rPr>
        <w:t>a</w:t>
      </w:r>
    </w:p>
    <w:p w14:paraId="7CAE6699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69A" w14:textId="77777777" w:rsidR="00A77407" w:rsidRDefault="0002377E">
      <w:pPr>
        <w:pStyle w:val="Standard"/>
        <w:spacing w:line="360" w:lineRule="auto"/>
      </w:pPr>
      <w:r>
        <w:rPr>
          <w:b/>
          <w:lang w:val="sk-SK" w:eastAsia="sk-SK"/>
        </w:rPr>
        <w:t>Budúci kupujúci:</w:t>
      </w:r>
      <w:r>
        <w:rPr>
          <w:lang w:val="sk-SK" w:eastAsia="sk-SK"/>
        </w:rPr>
        <w:t xml:space="preserve"> </w:t>
      </w:r>
      <w:r>
        <w:rPr>
          <w:lang w:val="sk-SK" w:eastAsia="sk-SK"/>
        </w:rPr>
        <w:br/>
      </w:r>
      <w:r>
        <w:rPr>
          <w:lang w:val="sk-SK" w:eastAsia="sk-SK"/>
        </w:rPr>
        <w:t xml:space="preserve">Meno a priezvisko: </w:t>
      </w:r>
      <w:r>
        <w:rPr>
          <w:lang w:val="sk-SK" w:eastAsia="sk-SK"/>
        </w:rPr>
        <w:tab/>
      </w:r>
      <w:r>
        <w:rPr>
          <w:lang w:val="sk-SK" w:eastAsia="sk-SK"/>
        </w:rPr>
        <w:tab/>
        <w:t>................................</w:t>
      </w:r>
    </w:p>
    <w:p w14:paraId="7CAE669B" w14:textId="77777777" w:rsidR="00A77407" w:rsidRDefault="0002377E">
      <w:pPr>
        <w:pStyle w:val="Standard"/>
        <w:spacing w:line="360" w:lineRule="auto"/>
        <w:jc w:val="both"/>
      </w:pPr>
      <w:r>
        <w:rPr>
          <w:lang w:val="sk-SK"/>
        </w:rPr>
        <w:t>Dátum na</w:t>
      </w:r>
      <w:r>
        <w:rPr>
          <w:lang w:val="sk-SK"/>
        </w:rPr>
        <w:t xml:space="preserve">rodenia: </w:t>
      </w:r>
      <w:r>
        <w:rPr>
          <w:lang w:val="sk-SK"/>
        </w:rPr>
        <w:tab/>
      </w:r>
      <w:r>
        <w:rPr>
          <w:lang w:val="sk-SK"/>
        </w:rPr>
        <w:tab/>
        <w:t>................................</w:t>
      </w:r>
      <w:r>
        <w:rPr>
          <w:lang w:val="sk-SK"/>
        </w:rPr>
        <w:tab/>
      </w:r>
    </w:p>
    <w:p w14:paraId="7CAE669C" w14:textId="77777777" w:rsidR="00A77407" w:rsidRDefault="0002377E">
      <w:pPr>
        <w:pStyle w:val="Standard"/>
        <w:spacing w:line="360" w:lineRule="auto"/>
      </w:pPr>
      <w:r>
        <w:rPr>
          <w:lang w:val="sk-SK"/>
        </w:rPr>
        <w:t>Trvale bytom</w:t>
      </w:r>
      <w:r>
        <w:rPr>
          <w:lang w:val="sk-SK" w:eastAsia="sk-SK"/>
        </w:rPr>
        <w:t xml:space="preserve">: </w:t>
      </w:r>
      <w:r>
        <w:rPr>
          <w:lang w:val="sk-SK" w:eastAsia="sk-SK"/>
        </w:rPr>
        <w:tab/>
      </w:r>
      <w:r>
        <w:rPr>
          <w:lang w:val="sk-SK" w:eastAsia="sk-SK"/>
        </w:rPr>
        <w:tab/>
        <w:t>................................</w:t>
      </w:r>
    </w:p>
    <w:p w14:paraId="7CAE669D" w14:textId="77777777" w:rsidR="00A77407" w:rsidRDefault="0002377E">
      <w:pPr>
        <w:pStyle w:val="Standard"/>
        <w:spacing w:line="360" w:lineRule="auto"/>
      </w:pPr>
      <w:r>
        <w:rPr>
          <w:lang w:val="sk-SK" w:eastAsia="sk-SK"/>
        </w:rPr>
        <w:t xml:space="preserve">(ďalej aj len </w:t>
      </w:r>
      <w:r>
        <w:rPr>
          <w:b/>
          <w:i/>
          <w:lang w:val="sk-SK" w:eastAsia="sk-SK"/>
        </w:rPr>
        <w:t>„budúci kupujúci“</w:t>
      </w:r>
      <w:r>
        <w:rPr>
          <w:lang w:val="sk-SK" w:eastAsia="sk-SK"/>
        </w:rPr>
        <w:t>)</w:t>
      </w:r>
    </w:p>
    <w:p w14:paraId="7CAE669E" w14:textId="77777777" w:rsidR="00A77407" w:rsidRDefault="0002377E">
      <w:pPr>
        <w:pStyle w:val="Standard"/>
        <w:spacing w:line="360" w:lineRule="auto"/>
      </w:pPr>
      <w:r>
        <w:rPr>
          <w:lang w:val="sk-SK" w:eastAsia="sk-SK"/>
        </w:rPr>
        <w:t xml:space="preserve">(ďalej budúci predávajúci a budúci kupujúci spolu aj len </w:t>
      </w:r>
      <w:r>
        <w:rPr>
          <w:b/>
          <w:i/>
          <w:lang w:val="sk-SK" w:eastAsia="sk-SK"/>
        </w:rPr>
        <w:t>„Zmluvné strany“</w:t>
      </w:r>
      <w:r>
        <w:rPr>
          <w:lang w:val="sk-SK" w:eastAsia="sk-SK"/>
        </w:rPr>
        <w:t>)</w:t>
      </w:r>
      <w:r>
        <w:rPr>
          <w:lang w:val="sk-SK" w:eastAsia="sk-SK"/>
        </w:rPr>
        <w:tab/>
      </w:r>
    </w:p>
    <w:p w14:paraId="7CAE669F" w14:textId="77777777" w:rsidR="00A77407" w:rsidRDefault="0002377E">
      <w:pPr>
        <w:pStyle w:val="Standard"/>
        <w:spacing w:line="360" w:lineRule="auto"/>
        <w:jc w:val="center"/>
      </w:pPr>
      <w:r>
        <w:rPr>
          <w:lang w:val="sk-SK" w:eastAsia="sk-SK"/>
        </w:rPr>
        <w:br/>
      </w:r>
      <w:r>
        <w:rPr>
          <w:b/>
          <w:lang w:val="sk-SK" w:eastAsia="sk-SK"/>
        </w:rPr>
        <w:t>Čl. I.</w:t>
      </w:r>
    </w:p>
    <w:p w14:paraId="7CAE66A0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Úvodné ustanovenia</w:t>
      </w:r>
    </w:p>
    <w:p w14:paraId="7CAE66A1" w14:textId="77777777" w:rsidR="00A77407" w:rsidRDefault="00A77407">
      <w:pPr>
        <w:pStyle w:val="Standard"/>
        <w:spacing w:line="360" w:lineRule="auto"/>
        <w:jc w:val="center"/>
        <w:rPr>
          <w:b/>
          <w:lang w:val="sk-SK" w:eastAsia="sk-SK"/>
        </w:rPr>
      </w:pPr>
    </w:p>
    <w:p w14:paraId="7CAE66A2" w14:textId="77777777" w:rsidR="00A77407" w:rsidRDefault="0002377E">
      <w:pPr>
        <w:pStyle w:val="Standard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lang w:val="sk-SK" w:eastAsia="sk-SK"/>
        </w:rPr>
        <w:t xml:space="preserve">Budúci </w:t>
      </w:r>
      <w:r>
        <w:rPr>
          <w:lang w:val="sk-SK" w:eastAsia="sk-SK"/>
        </w:rPr>
        <w:t>predávajúci je výlučným vlastníkom nasledovnej veci: ……………………………………………………………………………………………………………………………………………………………………………………………… (ďalej aj len „nehnuteľnosť“ alebo „vec“).</w:t>
      </w:r>
    </w:p>
    <w:p w14:paraId="7CAE66A3" w14:textId="77777777" w:rsidR="00A77407" w:rsidRDefault="0002377E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lang w:val="sk-SK" w:eastAsia="sk-SK"/>
        </w:rPr>
        <w:t>Budúci kupujúci je osobou, ktorá má záujem o kúpu vyššie uvedenej nehnuteľnosti v čl. I</w:t>
      </w:r>
      <w:r>
        <w:rPr>
          <w:lang w:val="sk-SK" w:eastAsia="sk-SK"/>
        </w:rPr>
        <w:t xml:space="preserve"> bode 1 tejto zmluvy.</w:t>
      </w:r>
    </w:p>
    <w:p w14:paraId="7CAE66A4" w14:textId="77777777" w:rsidR="00A77407" w:rsidRDefault="00A77407">
      <w:pPr>
        <w:pStyle w:val="Normln"/>
        <w:pageBreakBefore/>
      </w:pPr>
    </w:p>
    <w:p w14:paraId="7CAE66A5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Čl. II.</w:t>
      </w:r>
    </w:p>
    <w:p w14:paraId="7CAE66A6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Predmet zmluvy</w:t>
      </w:r>
    </w:p>
    <w:p w14:paraId="7CAE66A7" w14:textId="77777777" w:rsidR="00A77407" w:rsidRDefault="00A77407">
      <w:pPr>
        <w:pStyle w:val="Standard"/>
        <w:spacing w:line="360" w:lineRule="auto"/>
        <w:jc w:val="center"/>
        <w:rPr>
          <w:lang w:val="sk-SK" w:eastAsia="sk-SK"/>
        </w:rPr>
      </w:pPr>
    </w:p>
    <w:p w14:paraId="7CAE66A8" w14:textId="77777777" w:rsidR="00A77407" w:rsidRDefault="0002377E">
      <w:pPr>
        <w:pStyle w:val="Standard"/>
        <w:numPr>
          <w:ilvl w:val="0"/>
          <w:numId w:val="10"/>
        </w:numPr>
        <w:spacing w:line="360" w:lineRule="auto"/>
        <w:ind w:left="284" w:hanging="284"/>
        <w:jc w:val="both"/>
      </w:pPr>
      <w:r>
        <w:rPr>
          <w:lang w:val="sk-SK" w:eastAsia="sk-SK"/>
        </w:rPr>
        <w:t>Zmluvné strany sa dohodli, že za podmienok dohodnutých v tejto zmluve uzatvoria kúpnu zmluvu (bližšie uvedenú v čl. III tejto zmluvy), ktorou budúci predávajúci prevedie na budúceho kupujúceho vlastnícke právo</w:t>
      </w:r>
      <w:r>
        <w:rPr>
          <w:lang w:val="sk-SK" w:eastAsia="sk-SK"/>
        </w:rPr>
        <w:t xml:space="preserve"> k nehnuteľnosti uvedenej v čl. I bode 1 tejto zmluvy.</w:t>
      </w:r>
    </w:p>
    <w:p w14:paraId="7CAE66A9" w14:textId="77777777" w:rsidR="00A77407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  <w:rPr>
          <w:lang w:val="sk-SK"/>
        </w:rPr>
      </w:pPr>
      <w:r>
        <w:rPr>
          <w:lang w:val="sk-SK"/>
        </w:rPr>
        <w:t xml:space="preserve">Zmluvné strany sa dohodli, že kúpna cena za nehnuteľnosť uvedenú v čl. 1 bode 1 tejto zmluvy bude ………………………………………… Táto kúpna cena je pre obe zmluvné strany záväzná. K zmene kúpnej ceny môže prísť len </w:t>
      </w:r>
      <w:r>
        <w:rPr>
          <w:lang w:val="sk-SK"/>
        </w:rPr>
        <w:t>po vzájomnej písomnej dohode oboch zmluvných strán. Zmluvné strany vyhlasujú, že pri určení kúpnej ceny bol braný ohľad aj na prípadnú zmenu okolností, ktoré by mohli ovplyvniť cenu.</w:t>
      </w:r>
    </w:p>
    <w:p w14:paraId="7CAE66AA" w14:textId="77777777" w:rsidR="00A77407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lang w:val="sk-SK" w:eastAsia="sk-SK"/>
        </w:rPr>
        <w:t>Zmluvné strany sa dohodli, že budúci kupujúci je oprávnený vyzvať budúceh</w:t>
      </w:r>
      <w:r>
        <w:rPr>
          <w:lang w:val="sk-SK" w:eastAsia="sk-SK"/>
        </w:rPr>
        <w:t>o predávajúceho na uzatvorenie budúcej zmluvy v termíne od ………………………….do …………………….</w:t>
      </w:r>
    </w:p>
    <w:p w14:paraId="7CAE66AB" w14:textId="77777777" w:rsidR="00A77407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lang w:val="sk-SK" w:eastAsia="sk-SK"/>
        </w:rPr>
        <w:t>Zmluvné strany sa zaväzujú uzatvoriť kúpnu zmluvu uvedenú v čl. III tejto zmluvy bez zbytočného odkladu potom, ako budúci kupujúci vyzve budúceho predávajúceho na uzatvoreni</w:t>
      </w:r>
      <w:r>
        <w:rPr>
          <w:lang w:val="sk-SK" w:eastAsia="sk-SK"/>
        </w:rPr>
        <w:t>e kúpnej zmluvy, najneskôr však do ……………………………..</w:t>
      </w:r>
    </w:p>
    <w:p w14:paraId="7CAE66AC" w14:textId="77777777" w:rsidR="00A77407" w:rsidRDefault="0002377E">
      <w:pPr>
        <w:pStyle w:val="Standard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lang w:val="sk-SK" w:eastAsia="sk-SK"/>
        </w:rPr>
        <w:t>Zmluvné strany sa zaväzujú poskytnúť si vzájomnú súčinnosť pri rokovaní za účelom uzatvorenia kúpnej zmluvy.</w:t>
      </w:r>
    </w:p>
    <w:p w14:paraId="7CAE66AD" w14:textId="77777777" w:rsidR="00A77407" w:rsidRDefault="00A77407">
      <w:pPr>
        <w:pStyle w:val="Standard"/>
        <w:spacing w:line="360" w:lineRule="auto"/>
        <w:ind w:left="360"/>
        <w:jc w:val="both"/>
        <w:rPr>
          <w:lang w:val="sk-SK" w:eastAsia="sk-SK"/>
        </w:rPr>
      </w:pPr>
    </w:p>
    <w:p w14:paraId="7CAE66AE" w14:textId="77777777" w:rsidR="00A77407" w:rsidRDefault="0002377E">
      <w:pPr>
        <w:pStyle w:val="Standard"/>
        <w:spacing w:line="360" w:lineRule="auto"/>
        <w:ind w:left="284"/>
        <w:jc w:val="center"/>
      </w:pPr>
      <w:r>
        <w:rPr>
          <w:b/>
          <w:lang w:val="sk-SK" w:eastAsia="sk-SK"/>
        </w:rPr>
        <w:t>Čl. III.</w:t>
      </w:r>
    </w:p>
    <w:p w14:paraId="7CAE66AF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Znenie budúcej kúpnej zmluvy</w:t>
      </w:r>
    </w:p>
    <w:p w14:paraId="7CAE66B0" w14:textId="77777777" w:rsidR="00A77407" w:rsidRDefault="0002377E">
      <w:pPr>
        <w:pStyle w:val="Standard"/>
        <w:spacing w:line="360" w:lineRule="auto"/>
      </w:pPr>
      <w:r>
        <w:rPr>
          <w:b/>
          <w:lang w:val="sk-SK"/>
        </w:rPr>
        <w:t>1.  Úvodné ustanovenia</w:t>
      </w:r>
    </w:p>
    <w:p w14:paraId="7CAE66B1" w14:textId="77777777" w:rsidR="00A77407" w:rsidRDefault="0002377E">
      <w:pPr>
        <w:pStyle w:val="Odsekzoznamu"/>
        <w:spacing w:line="360" w:lineRule="auto"/>
        <w:ind w:left="0"/>
        <w:jc w:val="both"/>
        <w:rPr>
          <w:lang w:val="sk-SK"/>
        </w:rPr>
      </w:pPr>
      <w:r>
        <w:rPr>
          <w:lang w:val="sk-SK"/>
        </w:rPr>
        <w:t>1. Predmet kúpy :</w:t>
      </w:r>
    </w:p>
    <w:p w14:paraId="7CAE66B2" w14:textId="77777777" w:rsidR="00A77407" w:rsidRDefault="0002377E">
      <w:pPr>
        <w:pStyle w:val="Odsekzoznamu"/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 xml:space="preserve">a) rodinný dom </w:t>
      </w:r>
      <w:r>
        <w:rPr>
          <w:lang w:val="sk-SK"/>
        </w:rPr>
        <w:t>so súpisným číslom ........., postavený na parcele č. ......, nachádzajúci sa v katastrálnom  území: ..........., obec: ............. okres: ...................., vedenom Okresným úradom ...................., katastrálnym odborom, na LV č. .......... (ďale</w:t>
      </w:r>
      <w:r>
        <w:rPr>
          <w:lang w:val="sk-SK"/>
        </w:rPr>
        <w:t>j len “rodinný dom”),</w:t>
      </w:r>
    </w:p>
    <w:p w14:paraId="7CAE66B3" w14:textId="77777777" w:rsidR="00A77407" w:rsidRDefault="0002377E">
      <w:pPr>
        <w:pStyle w:val="Odsekzoznamu"/>
        <w:spacing w:line="360" w:lineRule="auto"/>
        <w:ind w:left="284"/>
        <w:jc w:val="both"/>
      </w:pPr>
      <w:r>
        <w:rPr>
          <w:lang w:val="sk-SK"/>
        </w:rPr>
        <w:t>b) pozemok zastavaný rodinným domom parcelné číslo: ........., parcela registra ...., výmera: ......... m</w:t>
      </w:r>
      <w:r>
        <w:rPr>
          <w:vertAlign w:val="superscript"/>
          <w:lang w:val="sk-SK"/>
        </w:rPr>
        <w:t>2</w:t>
      </w:r>
      <w:r>
        <w:rPr>
          <w:lang w:val="sk-SK"/>
        </w:rPr>
        <w:t>, druh pozemku: ..........., nachádzajúci sa v katastrálnom  území: ..........., obec: ............. okres: ....................</w:t>
      </w:r>
      <w:r>
        <w:rPr>
          <w:lang w:val="sk-SK"/>
        </w:rPr>
        <w:t xml:space="preserve">, vedenom Okresným úradom ...................., katastrálnym odborom, na LV č. .........., </w:t>
      </w:r>
    </w:p>
    <w:p w14:paraId="7CAE66B4" w14:textId="77777777" w:rsidR="00A77407" w:rsidRDefault="0002377E">
      <w:pPr>
        <w:pStyle w:val="Odsekzoznamu"/>
        <w:spacing w:line="360" w:lineRule="auto"/>
        <w:ind w:left="284"/>
        <w:jc w:val="both"/>
      </w:pPr>
      <w:r>
        <w:rPr>
          <w:lang w:val="sk-SK"/>
        </w:rPr>
        <w:lastRenderedPageBreak/>
        <w:t>c) pozemok parcelné číslo: ........., parcela registra ...., výmera: ......... m</w:t>
      </w:r>
      <w:r>
        <w:rPr>
          <w:vertAlign w:val="superscript"/>
          <w:lang w:val="sk-SK"/>
        </w:rPr>
        <w:t>2</w:t>
      </w:r>
      <w:r>
        <w:rPr>
          <w:lang w:val="sk-SK"/>
        </w:rPr>
        <w:t>, druh pozemku: ..........., nachádzajúci sa v katastrálnom  území: ..........., ob</w:t>
      </w:r>
      <w:r>
        <w:rPr>
          <w:lang w:val="sk-SK"/>
        </w:rPr>
        <w:t xml:space="preserve">ec: ............. okres: ...................., vedenom Okresným úradom ...................., katastrálnym odborom, na LV č. .........., </w:t>
      </w:r>
    </w:p>
    <w:p w14:paraId="7CAE66B5" w14:textId="77777777" w:rsidR="00A77407" w:rsidRDefault="0002377E">
      <w:pPr>
        <w:pStyle w:val="Odsekzoznamu"/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(ďalej pozemky uvedené pod písm. b) a c) spolu aj ako “pozemok” alebo “pozemky”)</w:t>
      </w:r>
    </w:p>
    <w:p w14:paraId="7CAE66B6" w14:textId="77777777" w:rsidR="00A77407" w:rsidRDefault="0002377E">
      <w:pPr>
        <w:pStyle w:val="Standard"/>
        <w:spacing w:line="360" w:lineRule="auto"/>
        <w:jc w:val="both"/>
        <w:rPr>
          <w:lang w:val="sk-SK"/>
        </w:rPr>
      </w:pPr>
      <w:r>
        <w:rPr>
          <w:lang w:val="sk-SK"/>
        </w:rPr>
        <w:t xml:space="preserve">     (ďalej spolu “rodinný dom” a “poz</w:t>
      </w:r>
      <w:r>
        <w:rPr>
          <w:lang w:val="sk-SK"/>
        </w:rPr>
        <w:t>emok” aj ako „predmet kúpy“ ).</w:t>
      </w:r>
    </w:p>
    <w:p w14:paraId="7CAE66B7" w14:textId="77777777" w:rsidR="00A77407" w:rsidRDefault="0002377E">
      <w:pPr>
        <w:spacing w:line="360" w:lineRule="auto"/>
        <w:ind w:left="284" w:hanging="284"/>
        <w:jc w:val="both"/>
      </w:pPr>
      <w:r>
        <w:rPr>
          <w:szCs w:val="24"/>
          <w:lang w:eastAsia="uk-UA"/>
        </w:rPr>
        <w:t>2.</w:t>
      </w:r>
      <w:r>
        <w:t xml:space="preserve"> Predávajúci vyhlasuje, že je výlučným vlastníkom predmetu kúpy uvedenom v predchádzajúcom bode tejto zmluvy.</w:t>
      </w:r>
    </w:p>
    <w:p w14:paraId="7CAE66B8" w14:textId="77777777" w:rsidR="00A77407" w:rsidRDefault="00A77407"/>
    <w:p w14:paraId="7CAE66B9" w14:textId="77777777" w:rsidR="00A77407" w:rsidRDefault="0002377E">
      <w:pPr>
        <w:pStyle w:val="Standard"/>
        <w:spacing w:line="360" w:lineRule="auto"/>
        <w:jc w:val="both"/>
      </w:pPr>
      <w:r>
        <w:rPr>
          <w:b/>
          <w:lang w:val="sk-SK"/>
        </w:rPr>
        <w:t>2.  Predmet zmluvy</w:t>
      </w:r>
    </w:p>
    <w:p w14:paraId="7CAE66BA" w14:textId="77777777" w:rsidR="00A77407" w:rsidRDefault="0002377E">
      <w:pPr>
        <w:pStyle w:val="Odsekzoznamu"/>
        <w:tabs>
          <w:tab w:val="left" w:pos="284"/>
        </w:tabs>
        <w:spacing w:line="360" w:lineRule="auto"/>
        <w:ind w:left="284" w:hanging="284"/>
        <w:jc w:val="both"/>
        <w:rPr>
          <w:lang w:val="sk-SK"/>
        </w:rPr>
      </w:pPr>
      <w:r>
        <w:rPr>
          <w:lang w:val="sk-SK"/>
        </w:rPr>
        <w:t xml:space="preserve">1. Predmetom tejto zmluvy je záväzok predávajúceho previesť vlastnícke právo k predmetu kúpy </w:t>
      </w:r>
      <w:r>
        <w:rPr>
          <w:lang w:val="sk-SK"/>
        </w:rPr>
        <w:t>na kupujúceho a odovzdať predmet kúpy kupujúcemu a záväzok kupujúceho prevziať predmet kúpy a zaplatiť predávajúcemu kúpnu cenu za podmienok ustanovených v tejto zmluve.</w:t>
      </w:r>
    </w:p>
    <w:p w14:paraId="7CAE66BB" w14:textId="77777777" w:rsidR="00A77407" w:rsidRDefault="00A77407">
      <w:pPr>
        <w:pStyle w:val="Odsekzoznamu"/>
        <w:tabs>
          <w:tab w:val="left" w:pos="1500"/>
        </w:tabs>
        <w:spacing w:line="360" w:lineRule="auto"/>
        <w:ind w:left="1500"/>
        <w:jc w:val="both"/>
        <w:rPr>
          <w:lang w:val="sk-SK"/>
        </w:rPr>
      </w:pPr>
    </w:p>
    <w:p w14:paraId="7CAE66BC" w14:textId="77777777" w:rsidR="00A77407" w:rsidRDefault="0002377E">
      <w:pPr>
        <w:pStyle w:val="Odsekzoznamu"/>
        <w:tabs>
          <w:tab w:val="left" w:pos="0"/>
        </w:tabs>
        <w:spacing w:line="360" w:lineRule="auto"/>
        <w:ind w:left="0"/>
        <w:jc w:val="both"/>
      </w:pPr>
      <w:r>
        <w:rPr>
          <w:b/>
          <w:lang w:val="sk-SK"/>
        </w:rPr>
        <w:t>3.  Kúpna cena</w:t>
      </w:r>
    </w:p>
    <w:p w14:paraId="7CAE66BD" w14:textId="77777777" w:rsidR="00A77407" w:rsidRDefault="0002377E">
      <w:pPr>
        <w:pStyle w:val="Odsekzoznamu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 xml:space="preserve">Zmluvné strany sa dohodli na celkovej kúpnej cene za predmet kúpy </w:t>
      </w:r>
      <w:r>
        <w:rPr>
          <w:lang w:val="sk-SK"/>
        </w:rPr>
        <w:t>uvedený v čl. I bode 1 tejto zmluvy ............ Eur (slovom: ........... Eur).</w:t>
      </w:r>
    </w:p>
    <w:p w14:paraId="7CAE66BE" w14:textId="77777777" w:rsidR="00A77407" w:rsidRDefault="0002377E">
      <w:pPr>
        <w:pStyle w:val="Odsekzoznamu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Zmluvné strany sa dohodli, že kúpna cena podľa predchádzajúceho bodu tejto zmluvy bude vyplatená v troch splátkach. Zmluvné strany popisom tejto zmluvy potvrdzujú, že prvú časť</w:t>
      </w:r>
      <w:r>
        <w:rPr>
          <w:lang w:val="sk-SK"/>
        </w:rPr>
        <w:t xml:space="preserve"> kúpnej ceny vo výške ........ Eur (slovom: ........... Eur) kupujúci zaplatil predávajúcemu pri podpise tejto zmluvy.</w:t>
      </w:r>
    </w:p>
    <w:p w14:paraId="7CAE66BF" w14:textId="77777777" w:rsidR="00A77407" w:rsidRDefault="0002377E">
      <w:pPr>
        <w:pStyle w:val="Odsekzoznamu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Druhú časť kúpnej ceny vo výške ....... Eur (slovom: ........... Eur) zaplatí kupujúci predávajúcemu do ....... kalendárnych dní od uzatv</w:t>
      </w:r>
      <w:r>
        <w:rPr>
          <w:lang w:val="sk-SK"/>
        </w:rPr>
        <w:t>orenia tejto zmluvy.</w:t>
      </w:r>
    </w:p>
    <w:p w14:paraId="7CAE66C0" w14:textId="77777777" w:rsidR="00A77407" w:rsidRDefault="0002377E">
      <w:pPr>
        <w:pStyle w:val="Odsekzoznamu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Tretia časť kúpnej ceny vo výške ....... Eur (slovom: ........... Eur) bude vyplatená predávajúcemu formou úveru, ktorý poskytne kupujúcemu ........... banka, a.s., a to v lehote najneskôr ................................ od uzatvoreni</w:t>
      </w:r>
      <w:r>
        <w:rPr>
          <w:lang w:val="sk-SK"/>
        </w:rPr>
        <w:t>a tejto zmluvy.</w:t>
      </w:r>
    </w:p>
    <w:p w14:paraId="7CAE66C1" w14:textId="77777777" w:rsidR="00A77407" w:rsidRDefault="0002377E">
      <w:pPr>
        <w:pStyle w:val="Odsekzoznamu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Kúpna cena sa považuje za uhradenú dňom pripísania na účet predávajúceho uvedení v záhlaví tejto zmluvy.</w:t>
      </w:r>
    </w:p>
    <w:p w14:paraId="7CAE66C2" w14:textId="77777777" w:rsidR="00A77407" w:rsidRDefault="00A77407">
      <w:pPr>
        <w:pStyle w:val="Odsekzoznamu"/>
        <w:tabs>
          <w:tab w:val="left" w:pos="1500"/>
        </w:tabs>
        <w:spacing w:line="360" w:lineRule="auto"/>
        <w:ind w:left="1500"/>
        <w:jc w:val="both"/>
        <w:rPr>
          <w:lang w:val="sk-SK"/>
        </w:rPr>
      </w:pPr>
    </w:p>
    <w:p w14:paraId="7CAE66C3" w14:textId="77777777" w:rsidR="00A77407" w:rsidRDefault="0002377E">
      <w:pPr>
        <w:pStyle w:val="Standard"/>
        <w:tabs>
          <w:tab w:val="left" w:pos="0"/>
        </w:tabs>
        <w:spacing w:line="360" w:lineRule="auto"/>
        <w:jc w:val="both"/>
      </w:pPr>
      <w:r>
        <w:rPr>
          <w:b/>
          <w:lang w:val="sk-SK"/>
        </w:rPr>
        <w:t>4. Osobitne dojednania zmluvných strán</w:t>
      </w:r>
    </w:p>
    <w:p w14:paraId="7CAE66C4" w14:textId="77777777" w:rsidR="00A77407" w:rsidRDefault="0002377E">
      <w:pPr>
        <w:pStyle w:val="Odsekzoznamu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Zmluvné strany sa zaväzujú pravdivo informovať o dôležitých otázkach prevodu predmetu kúpy podľ</w:t>
      </w:r>
      <w:r>
        <w:rPr>
          <w:lang w:val="sk-SK"/>
        </w:rPr>
        <w:t>a tejto zmluvy, a to vrátane vyhlásení uvedených nižšie.</w:t>
      </w:r>
    </w:p>
    <w:p w14:paraId="7CAE66C5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lastRenderedPageBreak/>
        <w:t>Predávajúci prehlasuje, že je oprávnený s predmetom kúpy nakladať v plnom rozsahu. Predávajúci prehlasuje, že neexistujú žiadne rozhodnutia súdov alebo orgánov verejnej správy, ani žiadne zmluvy aleb</w:t>
      </w:r>
      <w:r>
        <w:rPr>
          <w:lang w:val="sk-SK"/>
        </w:rPr>
        <w:t>o dohody, v dôsledku ktorých by bolo alebo mohlo byť jeho vlastnícke právo k predmetu kúpy alebo právo nakladať s predmetom kúpy obmedzené.</w:t>
      </w:r>
    </w:p>
    <w:p w14:paraId="7CAE66C6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  <w:tab w:val="left" w:pos="852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Predávajúci prehlasuje, že nemá vedomosť o tom, že si tretia osoba uplatňuje akékoľvek právo k predmetu kúpy.</w:t>
      </w:r>
    </w:p>
    <w:p w14:paraId="7CAE66C7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Predáv</w:t>
      </w:r>
      <w:r>
        <w:rPr>
          <w:lang w:val="sk-SK"/>
        </w:rPr>
        <w:t>ajúci vyhlasuje, že na prevádzanom predmete kúpy uvedenom v čl. I bode 1 tejto zmluvy nie je a ani nebolo začaté žiadne súdne, exekučné alebo iné správne konanie, ktoré sa týka predmetu kúpy.</w:t>
      </w:r>
    </w:p>
    <w:p w14:paraId="7CAE66C8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lang w:val="sk-SK"/>
        </w:rPr>
      </w:pPr>
      <w:r>
        <w:rPr>
          <w:lang w:val="sk-SK"/>
        </w:rPr>
        <w:t>Predávajúci prehlasuje, že na predmete kúpy neviazne žiadne zálo</w:t>
      </w:r>
      <w:r>
        <w:rPr>
          <w:lang w:val="sk-SK"/>
        </w:rPr>
        <w:t>žné právo, vecné bremeno, ťarchy, nájomné práva, predkupné práva a ani iné práva tretích osôb.</w:t>
      </w:r>
    </w:p>
    <w:p w14:paraId="7CAE66C9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</w:pPr>
      <w:r>
        <w:rPr>
          <w:lang w:val="sk-SK"/>
        </w:rPr>
        <w:t xml:space="preserve">Predávajúci vyhlasuje, že s predmetom kúpy uvedenom v čl. I bode 1 tejto zmluvy nie sú zviazané žiadne nedoplatky ako daň k nehnuteľnosti, ani </w:t>
      </w:r>
      <w:r>
        <w:rPr>
          <w:lang w:val="sk-SK"/>
        </w:rPr>
        <w:t xml:space="preserve">nezaplatené odvody alebo </w:t>
      </w:r>
      <w:r>
        <w:rPr>
          <w:color w:val="auto"/>
          <w:lang w:val="sk-SK"/>
        </w:rPr>
        <w:t>poplatky.</w:t>
      </w:r>
    </w:p>
    <w:p w14:paraId="7CAE66CA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Predávajúci vyhlasuje, že na jeho majetok nebol vyhlásený konkurz, osobný bankrot, nebolo voči nemu začaté konkurzné konanie, návrh na exekučné konanie.</w:t>
      </w:r>
    </w:p>
    <w:p w14:paraId="7CAE66CB" w14:textId="77777777" w:rsidR="00A77407" w:rsidRDefault="0002377E">
      <w:pPr>
        <w:pStyle w:val="Odsekzoznamu"/>
        <w:numPr>
          <w:ilvl w:val="0"/>
          <w:numId w:val="6"/>
        </w:numPr>
        <w:tabs>
          <w:tab w:val="left" w:pos="426"/>
          <w:tab w:val="left" w:pos="852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Kupujúci vyhlasuje, že sa pred uzatvorením tejto zmluvy oboznámil so</w:t>
      </w:r>
      <w:r>
        <w:rPr>
          <w:color w:val="auto"/>
          <w:lang w:val="sk-SK"/>
        </w:rPr>
        <w:t xml:space="preserve"> stavom predmetu kúpy na základe osobnej obhliadky a v tomto stave predmet kúpy prijíma.</w:t>
      </w:r>
    </w:p>
    <w:p w14:paraId="7CAE66CC" w14:textId="77777777" w:rsidR="00A77407" w:rsidRDefault="00A77407">
      <w:pPr>
        <w:pStyle w:val="Odsekzoznamu"/>
        <w:tabs>
          <w:tab w:val="left" w:pos="0"/>
          <w:tab w:val="left" w:pos="426"/>
        </w:tabs>
        <w:spacing w:line="360" w:lineRule="auto"/>
        <w:ind w:left="0"/>
        <w:jc w:val="both"/>
        <w:rPr>
          <w:color w:val="auto"/>
          <w:lang w:val="sk-SK"/>
        </w:rPr>
      </w:pPr>
    </w:p>
    <w:p w14:paraId="7CAE66CD" w14:textId="77777777" w:rsidR="00A77407" w:rsidRDefault="0002377E">
      <w:pPr>
        <w:pStyle w:val="Standard"/>
        <w:tabs>
          <w:tab w:val="left" w:pos="426"/>
        </w:tabs>
        <w:spacing w:line="360" w:lineRule="auto"/>
        <w:ind w:left="426" w:hanging="426"/>
        <w:jc w:val="both"/>
      </w:pPr>
      <w:r>
        <w:rPr>
          <w:b/>
          <w:color w:val="auto"/>
          <w:lang w:val="sk-SK"/>
        </w:rPr>
        <w:t>5.  Nadobudnutie vlastníckeho práva</w:t>
      </w:r>
    </w:p>
    <w:p w14:paraId="7CAE66CE" w14:textId="77777777" w:rsidR="00A77407" w:rsidRDefault="0002377E">
      <w:pPr>
        <w:pStyle w:val="Standard"/>
        <w:tabs>
          <w:tab w:val="left" w:pos="426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1.    Zmluvné strany sa dohodli, že návrh na vklad vlastníckeho práva v prospech kupujúceho k predmetu kúpy uvedenom v čl. I </w:t>
      </w:r>
      <w:r>
        <w:rPr>
          <w:color w:val="auto"/>
          <w:lang w:val="sk-SK"/>
        </w:rPr>
        <w:t>bode 1 tejto zmluvy podá kupujúci do ..... kalendárnych dní od podpísania kúpnej zmluvy.</w:t>
      </w:r>
    </w:p>
    <w:p w14:paraId="7CAE66CF" w14:textId="77777777" w:rsidR="00A77407" w:rsidRDefault="0002377E">
      <w:pPr>
        <w:pStyle w:val="Standard"/>
        <w:tabs>
          <w:tab w:val="left" w:pos="426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2.  Zmluvné strany sa dohodli, že poplatková povinnosť spojená s návrhom na vklad vlastníckeho práva v prospech kupujúceho k predmetu kúpy uvedenom v čl. 1 bode 1 tejt</w:t>
      </w:r>
      <w:r>
        <w:rPr>
          <w:color w:val="auto"/>
          <w:lang w:val="sk-SK"/>
        </w:rPr>
        <w:t>o zmluvy zaťažuje kupujúceho.</w:t>
      </w:r>
    </w:p>
    <w:p w14:paraId="7CAE66D0" w14:textId="77777777" w:rsidR="00A77407" w:rsidRDefault="0002377E">
      <w:pPr>
        <w:pStyle w:val="Standard"/>
        <w:tabs>
          <w:tab w:val="left" w:pos="426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3.   Kupujúci berie na vedomie, že vlastnícke právo k predmetu kúpy uvedenom v čl. I bode 1 tejto zmluvy nadobudne dňom povolenia vkladu vlastníckeho práva príslušným Okresným úradom, katastrálnym odborom.</w:t>
      </w:r>
    </w:p>
    <w:p w14:paraId="7CAE66D1" w14:textId="77777777" w:rsidR="00A77407" w:rsidRDefault="0002377E">
      <w:pPr>
        <w:pStyle w:val="Standard"/>
        <w:tabs>
          <w:tab w:val="left" w:pos="710"/>
          <w:tab w:val="left" w:pos="852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4.   V prípade, ak p</w:t>
      </w:r>
      <w:r>
        <w:rPr>
          <w:color w:val="auto"/>
          <w:lang w:val="sk-SK"/>
        </w:rPr>
        <w:t>ríslušný Okresný úrad, katastrálny odbor rozhodne o prerušení vkladového konania, zmluvné strany sa zaväzujú poskytnúť si súčinnosť a odstrániť nedostatky tejto zmluvy.</w:t>
      </w:r>
    </w:p>
    <w:p w14:paraId="7CAE66D2" w14:textId="77777777" w:rsidR="00A77407" w:rsidRDefault="00A77407">
      <w:pPr>
        <w:pStyle w:val="Standard"/>
        <w:tabs>
          <w:tab w:val="left" w:pos="710"/>
          <w:tab w:val="left" w:pos="852"/>
        </w:tabs>
        <w:spacing w:line="360" w:lineRule="auto"/>
        <w:ind w:left="426" w:hanging="426"/>
        <w:jc w:val="both"/>
        <w:rPr>
          <w:color w:val="auto"/>
          <w:lang w:val="sk-SK"/>
        </w:rPr>
      </w:pPr>
    </w:p>
    <w:p w14:paraId="7CAE66D3" w14:textId="77777777" w:rsidR="00A77407" w:rsidRDefault="0002377E">
      <w:pPr>
        <w:pStyle w:val="Standard"/>
        <w:tabs>
          <w:tab w:val="left" w:pos="710"/>
          <w:tab w:val="left" w:pos="852"/>
        </w:tabs>
        <w:spacing w:line="360" w:lineRule="auto"/>
        <w:ind w:left="426" w:hanging="426"/>
        <w:jc w:val="both"/>
      </w:pPr>
      <w:r>
        <w:rPr>
          <w:b/>
          <w:color w:val="auto"/>
          <w:lang w:val="sk-SK"/>
        </w:rPr>
        <w:lastRenderedPageBreak/>
        <w:t>6.  Odovzdanie predmetu kúpy</w:t>
      </w:r>
    </w:p>
    <w:p w14:paraId="7CAE66D4" w14:textId="77777777" w:rsidR="00A77407" w:rsidRDefault="0002377E">
      <w:pPr>
        <w:pStyle w:val="Standard"/>
        <w:tabs>
          <w:tab w:val="left" w:pos="284"/>
        </w:tabs>
        <w:spacing w:line="360" w:lineRule="auto"/>
        <w:ind w:left="284" w:hanging="284"/>
        <w:jc w:val="both"/>
      </w:pPr>
      <w:r>
        <w:rPr>
          <w:bCs/>
          <w:color w:val="auto"/>
          <w:lang w:val="sk-SK"/>
        </w:rPr>
        <w:t>1. Predávajúci sa zaväzuje odovzdať kupujúcemu predmet kú</w:t>
      </w:r>
      <w:r>
        <w:rPr>
          <w:bCs/>
          <w:color w:val="auto"/>
          <w:lang w:val="sk-SK"/>
        </w:rPr>
        <w:t>py najneskôr do ........ kalendárnych dní od nadobudnutia vlastníckeho práva k predmetu kúpy.</w:t>
      </w:r>
    </w:p>
    <w:p w14:paraId="7CAE66D5" w14:textId="77777777" w:rsidR="00A77407" w:rsidRDefault="0002377E">
      <w:pPr>
        <w:pStyle w:val="Standard"/>
        <w:tabs>
          <w:tab w:val="left" w:pos="284"/>
        </w:tabs>
        <w:spacing w:line="360" w:lineRule="auto"/>
        <w:ind w:left="284" w:hanging="284"/>
        <w:jc w:val="both"/>
      </w:pPr>
      <w:r>
        <w:rPr>
          <w:bCs/>
          <w:color w:val="auto"/>
          <w:lang w:val="sk-SK"/>
        </w:rPr>
        <w:t>2. O odovzdaní predmetu kúpy sa spíše preberací protokol, ktorý je neoddeliteľnou súčasťou tejto zmluvy. Súčasťou preberacieho protokolu je aj uvedenie stavu mera</w:t>
      </w:r>
      <w:r>
        <w:rPr>
          <w:bCs/>
          <w:color w:val="auto"/>
          <w:lang w:val="sk-SK"/>
        </w:rPr>
        <w:t>čov energií prislúchajúcich k predmetu kúpy.</w:t>
      </w:r>
    </w:p>
    <w:p w14:paraId="7CAE66D6" w14:textId="77777777" w:rsidR="00A77407" w:rsidRDefault="00A77407">
      <w:pPr>
        <w:pStyle w:val="Standard"/>
        <w:tabs>
          <w:tab w:val="left" w:pos="0"/>
        </w:tabs>
        <w:spacing w:line="360" w:lineRule="auto"/>
        <w:jc w:val="both"/>
        <w:rPr>
          <w:bCs/>
          <w:color w:val="auto"/>
          <w:lang w:val="sk-SK"/>
        </w:rPr>
      </w:pPr>
    </w:p>
    <w:p w14:paraId="7CAE66D7" w14:textId="77777777" w:rsidR="00A77407" w:rsidRDefault="0002377E">
      <w:pPr>
        <w:pStyle w:val="Standard"/>
        <w:tabs>
          <w:tab w:val="left" w:pos="0"/>
        </w:tabs>
        <w:spacing w:line="360" w:lineRule="auto"/>
        <w:jc w:val="both"/>
      </w:pPr>
      <w:r>
        <w:rPr>
          <w:b/>
          <w:color w:val="auto"/>
          <w:lang w:val="sk-SK"/>
        </w:rPr>
        <w:t>7. Zánik zmluvy</w:t>
      </w:r>
    </w:p>
    <w:p w14:paraId="7CAE66D8" w14:textId="77777777" w:rsidR="00A77407" w:rsidRDefault="0002377E">
      <w:pPr>
        <w:pStyle w:val="Standard"/>
        <w:tabs>
          <w:tab w:val="left" w:pos="142"/>
        </w:tabs>
        <w:spacing w:line="360" w:lineRule="auto"/>
        <w:ind w:left="142" w:hanging="142"/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1. Kupujúci má právo odstúpiť od zmluvy v prípade, ak sa kedykoľvek v budúcnosti ukáže akékoľvek vyhlásenie predávajúceho uvedené v článku IV tejto zmluvy ako nepravdivé. Právo odstúpiť je </w:t>
      </w:r>
      <w:r>
        <w:rPr>
          <w:color w:val="auto"/>
          <w:lang w:val="sk-SK"/>
        </w:rPr>
        <w:t>kupujúci povinný uplatniť v lehote do 1 mesiaca od okamihu, kedy sa dozvedel o dôvode zakladajúcom právo odstúpiť od zmluvy. V opačnom prípade zaniká právo kupujúceho odstúpiť od zmluvy.</w:t>
      </w:r>
    </w:p>
    <w:p w14:paraId="7CAE66D9" w14:textId="77777777" w:rsidR="00A77407" w:rsidRDefault="0002377E">
      <w:pPr>
        <w:pStyle w:val="Standard"/>
        <w:tabs>
          <w:tab w:val="left" w:pos="142"/>
        </w:tabs>
        <w:spacing w:line="360" w:lineRule="auto"/>
        <w:ind w:left="142" w:hanging="142"/>
        <w:jc w:val="both"/>
        <w:rPr>
          <w:color w:val="auto"/>
          <w:lang w:val="sk-SK"/>
        </w:rPr>
      </w:pPr>
      <w:r>
        <w:rPr>
          <w:color w:val="auto"/>
          <w:lang w:val="sk-SK"/>
        </w:rPr>
        <w:t>2. Predávajúci má právo odstúpiť od zmluvy v prípade, ak kupujúci neu</w:t>
      </w:r>
      <w:r>
        <w:rPr>
          <w:color w:val="auto"/>
          <w:lang w:val="sk-SK"/>
        </w:rPr>
        <w:t xml:space="preserve">hradí časť kúpnej ceny podľa čl. III. bodu 3 a 4 tejto zmluvy v dohodnutej lehote, a to až do okamihu zaplatenia príslušnej časti kúpnej ceny. </w:t>
      </w:r>
    </w:p>
    <w:p w14:paraId="7CAE66DA" w14:textId="77777777" w:rsidR="00A77407" w:rsidRDefault="0002377E">
      <w:pPr>
        <w:pStyle w:val="Standard"/>
        <w:tabs>
          <w:tab w:val="left" w:pos="142"/>
        </w:tabs>
        <w:spacing w:line="360" w:lineRule="auto"/>
        <w:ind w:left="142" w:hanging="142"/>
        <w:jc w:val="both"/>
        <w:rPr>
          <w:color w:val="auto"/>
          <w:lang w:val="sk-SK"/>
        </w:rPr>
      </w:pPr>
      <w:r>
        <w:rPr>
          <w:color w:val="auto"/>
          <w:lang w:val="sk-SK"/>
        </w:rPr>
        <w:t>3. Účinky odstúpenia od zmluvy nastanú dňom doručenia písomného odstúpenia od zmluvy  druhej zmluvnej strane. Mo</w:t>
      </w:r>
      <w:r>
        <w:rPr>
          <w:color w:val="auto"/>
          <w:lang w:val="sk-SK"/>
        </w:rPr>
        <w:t>mentom odstúpenia od zmluvy sa zmluva zrušuje od začiatku a zmluvné strany sú povinné si vrátiť vzájomné plnenia prijaté do momentu odstúpenia od zmluvy.</w:t>
      </w:r>
    </w:p>
    <w:p w14:paraId="7CAE66DB" w14:textId="77777777" w:rsidR="00A77407" w:rsidRDefault="00A77407">
      <w:pPr>
        <w:pStyle w:val="Standard"/>
        <w:tabs>
          <w:tab w:val="left" w:pos="0"/>
        </w:tabs>
        <w:spacing w:line="360" w:lineRule="auto"/>
        <w:jc w:val="both"/>
        <w:rPr>
          <w:color w:val="auto"/>
          <w:lang w:val="sk-SK"/>
        </w:rPr>
      </w:pPr>
    </w:p>
    <w:p w14:paraId="7CAE66DC" w14:textId="77777777" w:rsidR="00A77407" w:rsidRDefault="0002377E">
      <w:pPr>
        <w:pStyle w:val="Standard"/>
        <w:tabs>
          <w:tab w:val="left" w:pos="0"/>
        </w:tabs>
        <w:spacing w:line="360" w:lineRule="auto"/>
        <w:jc w:val="both"/>
      </w:pPr>
      <w:r>
        <w:rPr>
          <w:b/>
          <w:color w:val="auto"/>
          <w:lang w:val="sk-SK"/>
        </w:rPr>
        <w:t>8. Záverečné ustanovenia</w:t>
      </w:r>
    </w:p>
    <w:p w14:paraId="7CAE66DD" w14:textId="77777777" w:rsidR="00A77407" w:rsidRDefault="00A77407">
      <w:pPr>
        <w:pStyle w:val="Standard"/>
        <w:tabs>
          <w:tab w:val="left" w:pos="426"/>
        </w:tabs>
        <w:spacing w:line="360" w:lineRule="auto"/>
        <w:ind w:left="426" w:hanging="426"/>
        <w:jc w:val="center"/>
        <w:rPr>
          <w:b/>
          <w:color w:val="auto"/>
          <w:lang w:val="sk-SK"/>
        </w:rPr>
      </w:pPr>
    </w:p>
    <w:p w14:paraId="7CAE66DE" w14:textId="77777777" w:rsidR="00A77407" w:rsidRDefault="0002377E">
      <w:pPr>
        <w:pStyle w:val="Standard"/>
        <w:tabs>
          <w:tab w:val="left" w:pos="426"/>
        </w:tabs>
        <w:spacing w:line="360" w:lineRule="auto"/>
        <w:ind w:left="426" w:hanging="426"/>
        <w:rPr>
          <w:color w:val="auto"/>
          <w:lang w:val="sk-SK"/>
        </w:rPr>
      </w:pPr>
      <w:r>
        <w:rPr>
          <w:color w:val="auto"/>
          <w:lang w:val="sk-SK"/>
        </w:rPr>
        <w:t>1.   Zmluva nadobúda platnosť a účinnosť dňom jej podpísania zmluvnými stra</w:t>
      </w:r>
      <w:r>
        <w:rPr>
          <w:color w:val="auto"/>
          <w:lang w:val="sk-SK"/>
        </w:rPr>
        <w:t>nami.</w:t>
      </w:r>
    </w:p>
    <w:p w14:paraId="7CAE66DF" w14:textId="77777777" w:rsidR="00A77407" w:rsidRDefault="0002377E">
      <w:pPr>
        <w:pStyle w:val="Standard"/>
        <w:tabs>
          <w:tab w:val="left" w:pos="710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2.   Zmluva je vyhotovená v štyroch rovnopisoch, pričom každá zmluvná strana obdrží jeden rovnopis a ostatné rovnopisy sú pre potreby návrhu na vklad vlastníckeho práva do katastra nehnuteľností.</w:t>
      </w:r>
    </w:p>
    <w:p w14:paraId="7CAE66E0" w14:textId="77777777" w:rsidR="00A77407" w:rsidRDefault="0002377E">
      <w:pPr>
        <w:pStyle w:val="odrazkap2"/>
        <w:spacing w:after="0" w:line="360" w:lineRule="auto"/>
        <w:ind w:left="426" w:hanging="426"/>
      </w:pPr>
      <w:r>
        <w:rPr>
          <w:color w:val="auto"/>
          <w:sz w:val="24"/>
          <w:szCs w:val="24"/>
          <w:lang w:val="sk-SK"/>
        </w:rPr>
        <w:t>3.    Meniť a dopĺňať ustanovenia tejto zmluvy je možn</w:t>
      </w:r>
      <w:r>
        <w:rPr>
          <w:color w:val="auto"/>
          <w:sz w:val="24"/>
          <w:szCs w:val="24"/>
          <w:lang w:val="sk-SK"/>
        </w:rPr>
        <w:t>é len písomnou formou za súhlasu oboch zmluvných strán.</w:t>
      </w:r>
    </w:p>
    <w:p w14:paraId="7CAE66E1" w14:textId="77777777" w:rsidR="00A77407" w:rsidRDefault="0002377E">
      <w:pPr>
        <w:pStyle w:val="odrazkap2"/>
        <w:spacing w:after="0" w:line="360" w:lineRule="auto"/>
        <w:ind w:left="426" w:hanging="426"/>
      </w:pPr>
      <w:r>
        <w:rPr>
          <w:color w:val="auto"/>
          <w:sz w:val="24"/>
          <w:szCs w:val="24"/>
          <w:lang w:val="sk-SK"/>
        </w:rPr>
        <w:t>4.   Veci neupravené touto zmluvou sa spravujú ustanoveniami Občianskeho zákonníka.</w:t>
      </w:r>
    </w:p>
    <w:p w14:paraId="7CAE66E2" w14:textId="77777777" w:rsidR="00A77407" w:rsidRDefault="0002377E">
      <w:pPr>
        <w:pStyle w:val="odrazkap2"/>
        <w:spacing w:after="0" w:line="360" w:lineRule="auto"/>
        <w:ind w:left="426" w:hanging="426"/>
      </w:pPr>
      <w:r>
        <w:rPr>
          <w:color w:val="auto"/>
          <w:sz w:val="24"/>
          <w:szCs w:val="24"/>
          <w:lang w:val="sk-SK"/>
        </w:rPr>
        <w:t>5.  V prípade, že je alebo ak sa stane niektoré ustanovenie tejto zmluvy neplatné, ostávajú ostatné ustanovenia tejt</w:t>
      </w:r>
      <w:r>
        <w:rPr>
          <w:color w:val="auto"/>
          <w:sz w:val="24"/>
          <w:szCs w:val="24"/>
          <w:lang w:val="sk-SK"/>
        </w:rPr>
        <w:t xml:space="preserve">o zmluvy platné a účinné. Miesto neplatného ustanovenia sa použijú ustanovenia všeobecne záväzných právnych predpisov upravujúce otázku vzájomného </w:t>
      </w:r>
      <w:r>
        <w:rPr>
          <w:color w:val="auto"/>
          <w:sz w:val="24"/>
          <w:szCs w:val="24"/>
          <w:lang w:val="sk-SK"/>
        </w:rPr>
        <w:lastRenderedPageBreak/>
        <w:t>vzťahu zmluvných strán. Zmluvné strany sa potom zaväzujú upraviť svoj vzťah prijatím iného ustanovenia, ktoré</w:t>
      </w:r>
      <w:r>
        <w:rPr>
          <w:color w:val="auto"/>
          <w:sz w:val="24"/>
          <w:szCs w:val="24"/>
          <w:lang w:val="sk-SK"/>
        </w:rPr>
        <w:t xml:space="preserve"> svojím obsahom a povahou najlepšie zodpovedá zámeru neplatného ustanovenia.</w:t>
      </w:r>
    </w:p>
    <w:p w14:paraId="7CAE66E3" w14:textId="77777777" w:rsidR="00A77407" w:rsidRDefault="0002377E">
      <w:pPr>
        <w:pStyle w:val="Standard"/>
        <w:tabs>
          <w:tab w:val="left" w:pos="710"/>
        </w:tabs>
        <w:spacing w:line="360" w:lineRule="auto"/>
        <w:ind w:left="426" w:hanging="426"/>
        <w:jc w:val="both"/>
      </w:pPr>
      <w:r>
        <w:rPr>
          <w:color w:val="auto"/>
          <w:lang w:val="sk-SK"/>
        </w:rPr>
        <w:t>6.   Zmluvné strany</w:t>
      </w:r>
      <w:r>
        <w:rPr>
          <w:b/>
          <w:color w:val="auto"/>
          <w:lang w:val="sk-SK"/>
        </w:rPr>
        <w:t xml:space="preserve"> </w:t>
      </w:r>
      <w:r>
        <w:rPr>
          <w:color w:val="auto"/>
          <w:lang w:val="sk-SK"/>
        </w:rPr>
        <w:t>prehlasujú, že ich prejavy vôle byť viazaní touto zmluvou sú slobodné, jasné, určité a zrozumiteľné. Zmluvná voľnosť oboch zmluvných strán nie je ničím obmedze</w:t>
      </w:r>
      <w:r>
        <w:rPr>
          <w:color w:val="auto"/>
          <w:lang w:val="sk-SK"/>
        </w:rPr>
        <w:t>ná a zmluvu nepodpisujú v tiesni, v omyle ani za nápadne nevýhodných podmienok.</w:t>
      </w:r>
    </w:p>
    <w:p w14:paraId="7CAE66E4" w14:textId="77777777" w:rsidR="00A77407" w:rsidRDefault="0002377E">
      <w:pPr>
        <w:pStyle w:val="Standard"/>
        <w:tabs>
          <w:tab w:val="left" w:pos="710"/>
        </w:tabs>
        <w:spacing w:line="360" w:lineRule="auto"/>
        <w:ind w:left="426" w:hanging="426"/>
        <w:jc w:val="both"/>
        <w:rPr>
          <w:color w:val="auto"/>
          <w:lang w:val="sk-SK"/>
        </w:rPr>
      </w:pPr>
      <w:r>
        <w:rPr>
          <w:color w:val="auto"/>
          <w:lang w:val="sk-SK"/>
        </w:rPr>
        <w:t>7.   Zmluvné strany prehlasujú, že sú plne spôsobilé k uzavretiu tejto zmluvy. Pred podpisom tejto zmluvy si ju prečítali, obsahu porozumeli a plne s ním súhlasia. Na znak svoj</w:t>
      </w:r>
      <w:r>
        <w:rPr>
          <w:color w:val="auto"/>
          <w:lang w:val="sk-SK"/>
        </w:rPr>
        <w:t>ej vôle byť viazaní touto zmluvou ju vlastnoručne podpisujú.</w:t>
      </w:r>
    </w:p>
    <w:p w14:paraId="7CAE66E5" w14:textId="77777777" w:rsidR="00A77407" w:rsidRDefault="00A77407">
      <w:pPr>
        <w:pStyle w:val="Standard"/>
        <w:tabs>
          <w:tab w:val="left" w:pos="284"/>
        </w:tabs>
        <w:spacing w:line="360" w:lineRule="auto"/>
        <w:jc w:val="both"/>
        <w:rPr>
          <w:lang w:val="sk-SK" w:eastAsia="sk-SK"/>
        </w:rPr>
      </w:pPr>
    </w:p>
    <w:p w14:paraId="7CAE66E6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Čl. IV.</w:t>
      </w:r>
    </w:p>
    <w:p w14:paraId="7CAE66E7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Ďalšie ustanovenia</w:t>
      </w:r>
    </w:p>
    <w:p w14:paraId="7CAE66E8" w14:textId="77777777" w:rsidR="00A77407" w:rsidRDefault="00A77407">
      <w:pPr>
        <w:pStyle w:val="Standard"/>
        <w:spacing w:line="360" w:lineRule="auto"/>
        <w:jc w:val="center"/>
        <w:rPr>
          <w:b/>
          <w:lang w:val="sk-SK" w:eastAsia="sk-SK"/>
        </w:rPr>
      </w:pPr>
    </w:p>
    <w:p w14:paraId="7CAE66E9" w14:textId="77777777" w:rsidR="00A77407" w:rsidRDefault="0002377E">
      <w:pPr>
        <w:pStyle w:val="Standard"/>
        <w:spacing w:line="360" w:lineRule="auto"/>
        <w:ind w:left="284" w:hanging="284"/>
        <w:jc w:val="both"/>
      </w:pPr>
      <w:r>
        <w:rPr>
          <w:lang w:val="sk-SK" w:eastAsia="sk-SK"/>
        </w:rPr>
        <w:t>1. Budúci predávajúci vyhlasuje, že nie je obmedzený v nakladaní s nehnuteľnosťou uvedenou v čl. I bode 1 tejto zmluvy.</w:t>
      </w:r>
    </w:p>
    <w:p w14:paraId="7CAE66EA" w14:textId="77777777" w:rsidR="00A77407" w:rsidRDefault="0002377E">
      <w:pPr>
        <w:pStyle w:val="Standard"/>
        <w:spacing w:line="360" w:lineRule="auto"/>
        <w:ind w:left="284" w:hanging="284"/>
        <w:jc w:val="both"/>
      </w:pPr>
      <w:r>
        <w:rPr>
          <w:lang w:val="sk-SK" w:eastAsia="sk-SK"/>
        </w:rPr>
        <w:t xml:space="preserve">2. Budúci predávajúci sa zaväzuje, že po </w:t>
      </w:r>
      <w:r>
        <w:rPr>
          <w:lang w:val="sk-SK" w:eastAsia="sk-SK"/>
        </w:rPr>
        <w:t>podpísaní tejto zmluvy neuskutoční žiadny úkon, ktorým by zmaril uzatvorenie kúpnej zmluvy. V opačnom prípade zodpovedá budúcemu kupujúcemu za vzniknutú škodu.</w:t>
      </w:r>
    </w:p>
    <w:p w14:paraId="7CAE66EB" w14:textId="77777777" w:rsidR="00A77407" w:rsidRDefault="0002377E">
      <w:pPr>
        <w:pStyle w:val="Standard"/>
        <w:spacing w:line="360" w:lineRule="auto"/>
        <w:ind w:left="284" w:hanging="284"/>
        <w:jc w:val="both"/>
      </w:pPr>
      <w:r>
        <w:rPr>
          <w:lang w:val="sk-SK" w:eastAsia="sk-SK"/>
        </w:rPr>
        <w:t>3. Budúci kupujúci prehlasuje, že pred podpisom tejto zmluvy sa oboznámil so stavom nehnuteľnost</w:t>
      </w:r>
      <w:r>
        <w:rPr>
          <w:lang w:val="sk-SK" w:eastAsia="sk-SK"/>
        </w:rPr>
        <w:t>i uvedenej v čl. I bode 1 tejto zmluvy na základe osobnej obhliadky a v tomto stave uvedenú nehnuteľnosť kúpi.</w:t>
      </w:r>
    </w:p>
    <w:p w14:paraId="7CAE66EC" w14:textId="77777777" w:rsidR="00A77407" w:rsidRDefault="00A77407">
      <w:pPr>
        <w:pStyle w:val="Standard"/>
        <w:spacing w:line="360" w:lineRule="auto"/>
        <w:ind w:left="284" w:hanging="284"/>
        <w:jc w:val="both"/>
        <w:rPr>
          <w:lang w:eastAsia="en-US"/>
        </w:rPr>
      </w:pPr>
    </w:p>
    <w:p w14:paraId="7CAE66ED" w14:textId="77777777" w:rsidR="00A77407" w:rsidRDefault="0002377E">
      <w:pPr>
        <w:pStyle w:val="Odsekzoznamu"/>
        <w:spacing w:line="360" w:lineRule="auto"/>
        <w:ind w:left="0" w:firstLine="3900"/>
      </w:pPr>
      <w:r>
        <w:rPr>
          <w:b/>
          <w:lang w:val="sk-SK" w:eastAsia="sk-SK"/>
        </w:rPr>
        <w:t xml:space="preserve">  Čl. V.</w:t>
      </w:r>
    </w:p>
    <w:p w14:paraId="7CAE66EE" w14:textId="77777777" w:rsidR="00A77407" w:rsidRDefault="0002377E">
      <w:pPr>
        <w:pStyle w:val="Odsekzoznamu"/>
        <w:spacing w:line="360" w:lineRule="auto"/>
        <w:ind w:left="360"/>
      </w:pPr>
      <w:r>
        <w:rPr>
          <w:b/>
          <w:lang w:val="sk-SK" w:eastAsia="sk-SK"/>
        </w:rPr>
        <w:t xml:space="preserve">                                                        Zánik zmluvy</w:t>
      </w:r>
    </w:p>
    <w:p w14:paraId="7CAE66EF" w14:textId="77777777" w:rsidR="00A77407" w:rsidRDefault="0002377E">
      <w:pPr>
        <w:pStyle w:val="Odsekzoznamu"/>
        <w:numPr>
          <w:ilvl w:val="3"/>
          <w:numId w:val="5"/>
        </w:numPr>
        <w:spacing w:line="360" w:lineRule="auto"/>
        <w:ind w:left="284" w:hanging="284"/>
      </w:pPr>
      <w:r>
        <w:rPr>
          <w:lang w:val="sk-SK" w:eastAsia="sk-SK"/>
        </w:rPr>
        <w:t xml:space="preserve"> Zmluva zaniká:;</w:t>
      </w:r>
    </w:p>
    <w:p w14:paraId="7CAE66F0" w14:textId="77777777" w:rsidR="00A77407" w:rsidRDefault="0002377E">
      <w:pPr>
        <w:pStyle w:val="Odsekzoznamu"/>
        <w:numPr>
          <w:ilvl w:val="0"/>
          <w:numId w:val="13"/>
        </w:numPr>
        <w:spacing w:line="360" w:lineRule="auto"/>
        <w:rPr>
          <w:lang w:val="sk-SK"/>
        </w:rPr>
      </w:pPr>
      <w:r>
        <w:rPr>
          <w:lang w:val="sk-SK"/>
        </w:rPr>
        <w:t>dohodou zmluvných strán,</w:t>
      </w:r>
    </w:p>
    <w:p w14:paraId="7CAE66F1" w14:textId="77777777" w:rsidR="00A77407" w:rsidRDefault="0002377E">
      <w:pPr>
        <w:pStyle w:val="Odsekzoznamu"/>
        <w:numPr>
          <w:ilvl w:val="0"/>
          <w:numId w:val="13"/>
        </w:numPr>
        <w:spacing w:line="360" w:lineRule="auto"/>
        <w:rPr>
          <w:lang w:val="sk-SK"/>
        </w:rPr>
      </w:pPr>
      <w:r>
        <w:rPr>
          <w:lang w:val="sk-SK"/>
        </w:rPr>
        <w:t xml:space="preserve"> ak okolnosti, z ktorých</w:t>
      </w:r>
      <w:r>
        <w:rPr>
          <w:lang w:val="sk-SK"/>
        </w:rPr>
        <w:t xml:space="preserve"> strany zrejme vychádzali pri vzniku tohto záväzku, sa do tej miery zmenili, že nemožno od zaviazanej strany rozumne požadovať, aby zmluvu uzavrela.</w:t>
      </w:r>
    </w:p>
    <w:p w14:paraId="7CAE66F2" w14:textId="77777777" w:rsidR="00A77407" w:rsidRDefault="0002377E">
      <w:pPr>
        <w:pStyle w:val="Standard"/>
        <w:spacing w:line="360" w:lineRule="auto"/>
        <w:jc w:val="center"/>
      </w:pPr>
      <w:r>
        <w:rPr>
          <w:lang w:val="sk-SK" w:eastAsia="sk-SK"/>
        </w:rPr>
        <w:br/>
      </w:r>
      <w:r>
        <w:rPr>
          <w:b/>
          <w:lang w:val="sk-SK" w:eastAsia="sk-SK"/>
        </w:rPr>
        <w:t>Čl. VI.</w:t>
      </w:r>
    </w:p>
    <w:p w14:paraId="7CAE66F3" w14:textId="77777777" w:rsidR="00A77407" w:rsidRDefault="0002377E">
      <w:pPr>
        <w:pStyle w:val="Standard"/>
        <w:spacing w:line="360" w:lineRule="auto"/>
        <w:jc w:val="center"/>
      </w:pPr>
      <w:r>
        <w:rPr>
          <w:b/>
          <w:lang w:val="sk-SK" w:eastAsia="sk-SK"/>
        </w:rPr>
        <w:t>Záverečné ustanovenia</w:t>
      </w:r>
    </w:p>
    <w:p w14:paraId="7CAE66F4" w14:textId="77777777" w:rsidR="00A77407" w:rsidRDefault="00A77407">
      <w:pPr>
        <w:pStyle w:val="Standard"/>
        <w:spacing w:line="360" w:lineRule="auto"/>
        <w:jc w:val="both"/>
        <w:rPr>
          <w:lang w:val="sk-SK" w:eastAsia="sk-SK"/>
        </w:rPr>
      </w:pPr>
    </w:p>
    <w:p w14:paraId="7CAE66F5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Zmluva o budúcej kúpnej zmluve nadobúda platnosť a účinnosť dňom jej podpis</w:t>
      </w:r>
      <w:r>
        <w:rPr>
          <w:lang w:val="sk-SK" w:eastAsia="sk-SK"/>
        </w:rPr>
        <w:t>u oboma zmluvnými stranami.</w:t>
      </w:r>
    </w:p>
    <w:p w14:paraId="7CAE66F6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Zmluva bola vypracovaná v dvoch vyhotoveniach, pričom každá zo zmluvných strán obdrží jeden rovnopis zmluvy.</w:t>
      </w:r>
    </w:p>
    <w:p w14:paraId="7CAE66F7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Túto zmluvu je možné meniť alebo dopĺňať len po vzájomnej dohode zmluvných strán v písomnej forme.</w:t>
      </w:r>
    </w:p>
    <w:p w14:paraId="7CAE66F8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Vzťahy osobitne tout</w:t>
      </w:r>
      <w:r>
        <w:rPr>
          <w:lang w:val="sk-SK" w:eastAsia="sk-SK"/>
        </w:rPr>
        <w:t>o zmluvou neupravené sa riadia ustanoveniami Občianskeho zákonníka.</w:t>
      </w:r>
    </w:p>
    <w:p w14:paraId="7CAE66F9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 xml:space="preserve">Zmluvné strany sa dohodli, že ak niektoré ustanovenie tejto zmluvy sa stane neplatným, ostatné ustanovenia tejto zmluvy zostávajú naďalej v platnosti, pričom za neplatné bude možné </w:t>
      </w:r>
      <w:r>
        <w:rPr>
          <w:lang w:val="sk-SK" w:eastAsia="sk-SK"/>
        </w:rPr>
        <w:t xml:space="preserve">považovať len to ustanovenie, ktorého sa dôvod neplatnosti týka. V prípade neplatnosti ustanovenia sa zmluvné strany zaväzujú neplatné ustanovenie nahradiť novým, ktoré bude v súlade so všeobecne záväznými právnymi predpismi Slovenskej republiky a zároveň </w:t>
      </w:r>
      <w:r>
        <w:rPr>
          <w:lang w:val="sk-SK" w:eastAsia="sk-SK"/>
        </w:rPr>
        <w:t>bude zodpovedať  účelu tejto zmluvy.</w:t>
      </w:r>
    </w:p>
    <w:p w14:paraId="7CAE66FA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Zmluvné strany prehlasujú, že ich prejavy vôle byť viazaní touto zmluvou sú slobodné, jasné, určité a zrozumiteľné. Zmluvná voľnosť oboch zmluvných strán nie je ničím obmedzená a zmluvu nepodpisujú v tiesni, v omyle, a </w:t>
      </w:r>
      <w:r>
        <w:rPr>
          <w:lang w:val="sk-SK" w:eastAsia="sk-SK"/>
        </w:rPr>
        <w:t>ani za nápadne nevýhodných podmienok.</w:t>
      </w:r>
    </w:p>
    <w:p w14:paraId="7CAE66FB" w14:textId="77777777" w:rsidR="00A77407" w:rsidRDefault="0002377E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lang w:val="sk-SK" w:eastAsia="sk-SK"/>
        </w:rPr>
        <w:t>Zmluvné strany prehlasujú, že sú plne spôsobilé na uzavretie tejto zmluvy. Pred podpisom tejto zmluvy si ju prečítali, obsahu porozumeli a plne s ním súhlasia. Na znak svojej vôle byť viazaní touto zmluvou ju podpisujú</w:t>
      </w:r>
      <w:r>
        <w:rPr>
          <w:lang w:val="sk-SK" w:eastAsia="sk-SK"/>
        </w:rPr>
        <w:t>.</w:t>
      </w:r>
    </w:p>
    <w:p w14:paraId="7CAE66FC" w14:textId="77777777" w:rsidR="00A77407" w:rsidRDefault="00A77407">
      <w:pPr>
        <w:pStyle w:val="Standard"/>
        <w:spacing w:line="360" w:lineRule="auto"/>
        <w:jc w:val="both"/>
        <w:rPr>
          <w:lang w:val="sk-SK" w:eastAsia="sk-SK"/>
        </w:rPr>
      </w:pPr>
    </w:p>
    <w:tbl>
      <w:tblPr>
        <w:tblW w:w="88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1"/>
        <w:gridCol w:w="4431"/>
      </w:tblGrid>
      <w:tr w:rsidR="00A77407" w14:paraId="7CAE6701" w14:textId="77777777">
        <w:tblPrEx>
          <w:tblCellMar>
            <w:top w:w="0" w:type="dxa"/>
            <w:bottom w:w="0" w:type="dxa"/>
          </w:tblCellMar>
        </w:tblPrEx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66FD" w14:textId="77777777" w:rsidR="00A77407" w:rsidRDefault="00A77407">
            <w:pPr>
              <w:pStyle w:val="Normln"/>
              <w:tabs>
                <w:tab w:val="left" w:pos="284"/>
              </w:tabs>
              <w:ind w:left="426" w:hanging="426"/>
              <w:jc w:val="both"/>
            </w:pPr>
          </w:p>
          <w:p w14:paraId="7CAE66FE" w14:textId="77777777" w:rsidR="00A77407" w:rsidRDefault="0002377E">
            <w:pPr>
              <w:pStyle w:val="Normln"/>
              <w:tabs>
                <w:tab w:val="left" w:pos="284"/>
              </w:tabs>
              <w:ind w:left="426" w:hanging="426"/>
              <w:jc w:val="both"/>
            </w:pPr>
            <w:r>
              <w:t>V ......................., dňa: ...................</w:t>
            </w:r>
          </w:p>
        </w:tc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66FF" w14:textId="77777777" w:rsidR="00A77407" w:rsidRDefault="00A77407">
            <w:pPr>
              <w:pStyle w:val="Normln"/>
              <w:tabs>
                <w:tab w:val="left" w:pos="284"/>
              </w:tabs>
              <w:ind w:left="426" w:hanging="426"/>
              <w:jc w:val="both"/>
            </w:pPr>
          </w:p>
          <w:p w14:paraId="7CAE6700" w14:textId="77777777" w:rsidR="00A77407" w:rsidRDefault="0002377E">
            <w:pPr>
              <w:pStyle w:val="Normln"/>
              <w:tabs>
                <w:tab w:val="left" w:pos="284"/>
              </w:tabs>
              <w:ind w:left="426" w:hanging="426"/>
              <w:jc w:val="both"/>
            </w:pPr>
            <w:r>
              <w:t>V ......................., dňa: ...................</w:t>
            </w:r>
          </w:p>
        </w:tc>
      </w:tr>
      <w:tr w:rsidR="00A77407" w14:paraId="7CAE6704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E6702" w14:textId="77777777" w:rsidR="00A77407" w:rsidRDefault="0002377E">
            <w:pPr>
              <w:pStyle w:val="Normln"/>
              <w:tabs>
                <w:tab w:val="left" w:pos="284"/>
              </w:tabs>
              <w:jc w:val="both"/>
            </w:pPr>
            <w:r>
              <w:t>..........................................</w:t>
            </w:r>
          </w:p>
        </w:tc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E6703" w14:textId="77777777" w:rsidR="00A77407" w:rsidRDefault="0002377E">
            <w:pPr>
              <w:pStyle w:val="Normln"/>
              <w:tabs>
                <w:tab w:val="left" w:pos="284"/>
              </w:tabs>
              <w:jc w:val="both"/>
            </w:pPr>
            <w:r>
              <w:t>..........................................</w:t>
            </w:r>
          </w:p>
        </w:tc>
      </w:tr>
      <w:tr w:rsidR="00A77407" w14:paraId="7CAE6707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6705" w14:textId="77777777" w:rsidR="00A77407" w:rsidRDefault="0002377E">
            <w:pPr>
              <w:pStyle w:val="Normln"/>
              <w:tabs>
                <w:tab w:val="left" w:pos="284"/>
              </w:tabs>
              <w:jc w:val="both"/>
            </w:pPr>
            <w:r>
              <w:t>Za budúceho predávajúceho:</w:t>
            </w:r>
            <w:r>
              <w:tab/>
            </w:r>
          </w:p>
        </w:tc>
        <w:tc>
          <w:tcPr>
            <w:tcW w:w="44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6706" w14:textId="77777777" w:rsidR="00A77407" w:rsidRDefault="0002377E">
            <w:pPr>
              <w:pStyle w:val="Normln"/>
              <w:tabs>
                <w:tab w:val="left" w:pos="284"/>
              </w:tabs>
              <w:jc w:val="both"/>
            </w:pPr>
            <w:r>
              <w:t xml:space="preserve">Za budúceho </w:t>
            </w:r>
            <w:r>
              <w:t>kupujúceho:</w:t>
            </w:r>
          </w:p>
        </w:tc>
      </w:tr>
    </w:tbl>
    <w:p w14:paraId="7CAE6708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709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70A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70B" w14:textId="77777777" w:rsidR="00A77407" w:rsidRDefault="00A77407">
      <w:pPr>
        <w:pStyle w:val="Standard"/>
        <w:spacing w:line="360" w:lineRule="auto"/>
        <w:rPr>
          <w:lang w:val="sk-SK" w:eastAsia="sk-SK"/>
        </w:rPr>
      </w:pPr>
    </w:p>
    <w:p w14:paraId="7CAE670C" w14:textId="77777777" w:rsidR="00A77407" w:rsidRDefault="00A77407">
      <w:pPr>
        <w:pStyle w:val="Standard"/>
        <w:spacing w:line="276" w:lineRule="auto"/>
      </w:pPr>
    </w:p>
    <w:sectPr w:rsidR="00A774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E6694" w14:textId="77777777" w:rsidR="00000000" w:rsidRDefault="0002377E">
      <w:r>
        <w:separator/>
      </w:r>
    </w:p>
  </w:endnote>
  <w:endnote w:type="continuationSeparator" w:id="0">
    <w:p w14:paraId="7CAE6696" w14:textId="77777777" w:rsidR="00000000" w:rsidRDefault="0002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669C" w14:textId="77777777" w:rsidR="003E7FBD" w:rsidRDefault="0002377E">
    <w:pPr>
      <w:pStyle w:val="Zpat"/>
      <w:jc w:val="center"/>
    </w:pPr>
    <w:r>
      <w:rPr>
        <w:rStyle w:val="Standardnpsmoodstavce"/>
        <w:lang w:val="cs-CZ"/>
      </w:rPr>
      <w:t xml:space="preserve">Stránka </w:t>
    </w:r>
    <w:r>
      <w:rPr>
        <w:rStyle w:val="Standardnpsmoodstavce"/>
        <w:b/>
        <w:bCs/>
        <w:lang w:val="cs-CZ"/>
      </w:rPr>
      <w:fldChar w:fldCharType="begin"/>
    </w:r>
    <w:r>
      <w:rPr>
        <w:rStyle w:val="Standardnpsmoodstavce"/>
        <w:b/>
        <w:bCs/>
        <w:lang w:val="cs-CZ"/>
      </w:rPr>
      <w:instrText xml:space="preserve"> PAGE </w:instrText>
    </w:r>
    <w:r>
      <w:rPr>
        <w:rStyle w:val="Standardnpsmoodstavce"/>
        <w:b/>
        <w:bCs/>
        <w:lang w:val="cs-CZ"/>
      </w:rPr>
      <w:fldChar w:fldCharType="separate"/>
    </w:r>
    <w:r>
      <w:rPr>
        <w:rStyle w:val="Standardnpsmoodstavce"/>
        <w:b/>
        <w:bCs/>
        <w:lang w:val="cs-CZ"/>
      </w:rPr>
      <w:t>2</w:t>
    </w:r>
    <w:r>
      <w:rPr>
        <w:rStyle w:val="Standardnpsmoodstavce"/>
        <w:b/>
        <w:bCs/>
        <w:lang w:val="cs-CZ"/>
      </w:rPr>
      <w:fldChar w:fldCharType="end"/>
    </w:r>
    <w:r>
      <w:rPr>
        <w:rStyle w:val="Standardnpsmoodstavce"/>
        <w:lang w:val="cs-CZ"/>
      </w:rPr>
      <w:t xml:space="preserve"> z </w:t>
    </w:r>
    <w:r>
      <w:rPr>
        <w:rStyle w:val="Standardnpsmoodstavce"/>
        <w:b/>
        <w:bCs/>
        <w:lang w:val="cs-CZ"/>
      </w:rPr>
      <w:fldChar w:fldCharType="begin"/>
    </w:r>
    <w:r>
      <w:rPr>
        <w:rStyle w:val="Standardnpsmoodstavce"/>
        <w:b/>
        <w:bCs/>
        <w:lang w:val="cs-CZ"/>
      </w:rPr>
      <w:instrText xml:space="preserve"> NUMPAGES </w:instrText>
    </w:r>
    <w:r>
      <w:rPr>
        <w:rStyle w:val="Standardnpsmoodstavce"/>
        <w:b/>
        <w:bCs/>
        <w:lang w:val="cs-CZ"/>
      </w:rPr>
      <w:fldChar w:fldCharType="separate"/>
    </w:r>
    <w:r>
      <w:rPr>
        <w:rStyle w:val="Standardnpsmoodstavce"/>
        <w:b/>
        <w:bCs/>
        <w:lang w:val="cs-CZ"/>
      </w:rPr>
      <w:t>2</w:t>
    </w:r>
    <w:r>
      <w:rPr>
        <w:rStyle w:val="Standardnpsmoodstavce"/>
        <w:b/>
        <w:bCs/>
        <w:lang w:val="cs-CZ"/>
      </w:rPr>
      <w:fldChar w:fldCharType="end"/>
    </w:r>
  </w:p>
  <w:p w14:paraId="7CAE669D" w14:textId="77777777" w:rsidR="003E7FBD" w:rsidRDefault="00023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E6690" w14:textId="77777777" w:rsidR="00000000" w:rsidRDefault="0002377E">
      <w:r>
        <w:separator/>
      </w:r>
    </w:p>
  </w:footnote>
  <w:footnote w:type="continuationSeparator" w:id="0">
    <w:p w14:paraId="7CAE6692" w14:textId="77777777" w:rsidR="00000000" w:rsidRDefault="0002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6698" w14:textId="77777777" w:rsidR="003E7FBD" w:rsidRDefault="0002377E">
    <w:pPr>
      <w:pStyle w:val="Normln"/>
      <w:spacing w:line="360" w:lineRule="aut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AE6690" wp14:editId="7CAE6691">
          <wp:simplePos x="0" y="0"/>
          <wp:positionH relativeFrom="margin">
            <wp:align>left</wp:align>
          </wp:positionH>
          <wp:positionV relativeFrom="paragraph">
            <wp:posOffset>-106683</wp:posOffset>
          </wp:positionV>
          <wp:extent cx="1573526" cy="429896"/>
          <wp:effectExtent l="0" t="0" r="7624" b="8254"/>
          <wp:wrapNone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526" cy="429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Standardnpsmoodstavce"/>
        <w:szCs w:val="24"/>
      </w:rPr>
      <w:t>VZOROVÁ ZMLUVA</w:t>
    </w:r>
  </w:p>
  <w:p w14:paraId="7CAE6699" w14:textId="77777777" w:rsidR="003E7FBD" w:rsidRDefault="0002377E">
    <w:pPr>
      <w:pStyle w:val="Standard"/>
    </w:pP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  <w:r>
      <w:rPr>
        <w:rFonts w:ascii="Arial" w:eastAsia="Arial" w:hAnsi="Arial" w:cs="Arial"/>
        <w:sz w:val="22"/>
        <w:lang w:val="sk-SK" w:eastAsia="sk-SK"/>
      </w:rPr>
      <w:tab/>
    </w:r>
  </w:p>
  <w:p w14:paraId="7CAE669A" w14:textId="77777777" w:rsidR="003E7FBD" w:rsidRDefault="0002377E">
    <w:pPr>
      <w:pStyle w:val="Standard"/>
      <w:rPr>
        <w:lang w:val="sk-SK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70C7"/>
    <w:multiLevelType w:val="multilevel"/>
    <w:tmpl w:val="BA7A77D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1" w15:restartNumberingAfterBreak="0">
    <w:nsid w:val="06D84A10"/>
    <w:multiLevelType w:val="multilevel"/>
    <w:tmpl w:val="16C4B4E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2" w15:restartNumberingAfterBreak="0">
    <w:nsid w:val="1CCC6E48"/>
    <w:multiLevelType w:val="multilevel"/>
    <w:tmpl w:val="266A210A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3" w15:restartNumberingAfterBreak="0">
    <w:nsid w:val="3FAA2218"/>
    <w:multiLevelType w:val="multilevel"/>
    <w:tmpl w:val="7A80FFA6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9A15A70"/>
    <w:multiLevelType w:val="multilevel"/>
    <w:tmpl w:val="8258CB0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E2C42D0"/>
    <w:multiLevelType w:val="multilevel"/>
    <w:tmpl w:val="E1A039C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6" w15:restartNumberingAfterBreak="0">
    <w:nsid w:val="56596946"/>
    <w:multiLevelType w:val="multilevel"/>
    <w:tmpl w:val="C032EB8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710984"/>
    <w:multiLevelType w:val="multilevel"/>
    <w:tmpl w:val="71121F7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Verdana"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8" w15:restartNumberingAfterBreak="0">
    <w:nsid w:val="77984DAF"/>
    <w:multiLevelType w:val="multilevel"/>
    <w:tmpl w:val="D25E1D6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vertAlign w:val="baseline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16"/>
        <w:vertAlign w:val="baseline"/>
        <w:lang w:val="en-US" w:eastAsia="en-US" w:bidi="ar-SA"/>
      </w:rPr>
    </w:lvl>
  </w:abstractNum>
  <w:abstractNum w:abstractNumId="9" w15:restartNumberingAfterBreak="0">
    <w:nsid w:val="7DE212AA"/>
    <w:multiLevelType w:val="multilevel"/>
    <w:tmpl w:val="72E089FE"/>
    <w:styleLink w:val="WWNum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407"/>
    <w:rsid w:val="0002377E"/>
    <w:rsid w:val="00A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6690"/>
  <w15:docId w15:val="{A6278BD6-E2F5-4724-A8AD-F945028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widowControl/>
      <w:suppressAutoHyphens/>
    </w:pPr>
    <w:rPr>
      <w:szCs w:val="24"/>
      <w:lang w:val="en-US" w:eastAsia="uk-U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styleId="Odsekzoznamu">
    <w:name w:val="List Paragraph"/>
    <w:basedOn w:val="Standard"/>
    <w:pPr>
      <w:ind w:left="720"/>
    </w:pPr>
  </w:style>
  <w:style w:type="paragraph" w:styleId="Textkomentra">
    <w:name w:val="annotation text"/>
    <w:basedOn w:val="Standard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odrazkap2">
    <w:name w:val="odrazka_p2"/>
    <w:basedOn w:val="Standard"/>
    <w:pPr>
      <w:spacing w:after="240" w:line="312" w:lineRule="auto"/>
      <w:jc w:val="both"/>
    </w:pPr>
    <w:rPr>
      <w:color w:val="333333"/>
      <w:sz w:val="20"/>
      <w:szCs w:val="20"/>
      <w:lang w:eastAsia="sk-SK"/>
    </w:rPr>
  </w:style>
  <w:style w:type="character" w:customStyle="1" w:styleId="HlavikaChar">
    <w:name w:val="Hlavička Char"/>
    <w:basedOn w:val="Predvolenpsmoodseku"/>
    <w:rPr>
      <w:sz w:val="24"/>
      <w:szCs w:val="24"/>
      <w:lang w:val="en-US" w:eastAsia="uk-UA"/>
    </w:rPr>
  </w:style>
  <w:style w:type="character" w:customStyle="1" w:styleId="PtaChar">
    <w:name w:val="Päta Char"/>
    <w:basedOn w:val="Predvolenpsmoodseku"/>
    <w:rPr>
      <w:sz w:val="24"/>
      <w:szCs w:val="24"/>
      <w:lang w:val="en-US" w:eastAsia="uk-UA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character" w:customStyle="1" w:styleId="TextkomentraChar">
    <w:name w:val="Text komentára Char"/>
    <w:basedOn w:val="Predvolenpsmoodseku"/>
    <w:rPr>
      <w:lang w:val="en-US" w:eastAsia="uk-UA"/>
    </w:rPr>
  </w:style>
  <w:style w:type="character" w:customStyle="1" w:styleId="PredmetkomentraChar">
    <w:name w:val="Predmet komentára Char"/>
    <w:basedOn w:val="TextkomentraChar"/>
    <w:rPr>
      <w:b/>
      <w:bCs/>
      <w:lang w:val="en-US" w:eastAsia="uk-UA"/>
    </w:rPr>
  </w:style>
  <w:style w:type="character" w:customStyle="1" w:styleId="TextbublinyChar">
    <w:name w:val="Text bubliny Char"/>
    <w:basedOn w:val="Predvolenpsmoodseku"/>
    <w:rPr>
      <w:rFonts w:ascii="Segoe UI" w:eastAsia="Segoe UI" w:hAnsi="Segoe UI" w:cs="Segoe UI"/>
      <w:sz w:val="18"/>
      <w:szCs w:val="18"/>
      <w:lang w:val="en-US" w:eastAsia="uk-UA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">
    <w:name w:val="ListLabel 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">
    <w:name w:val="ListLabel 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">
    <w:name w:val="ListLabel 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5">
    <w:name w:val="ListLabel 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6">
    <w:name w:val="ListLabel 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7">
    <w:name w:val="ListLabel 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8">
    <w:name w:val="ListLabel 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9">
    <w:name w:val="ListLabel 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0">
    <w:name w:val="ListLabel 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11">
    <w:name w:val="ListLabel 1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2">
    <w:name w:val="ListLabel 1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3">
    <w:name w:val="ListLabel 1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4">
    <w:name w:val="ListLabel 1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5">
    <w:name w:val="ListLabel 1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6">
    <w:name w:val="ListLabel 1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7">
    <w:name w:val="ListLabel 1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8">
    <w:name w:val="ListLabel 1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19">
    <w:name w:val="ListLabel 1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0">
    <w:name w:val="ListLabel 2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1">
    <w:name w:val="ListLabel 2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2">
    <w:name w:val="ListLabel 2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3">
    <w:name w:val="ListLabel 2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4">
    <w:name w:val="ListLabel 2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5">
    <w:name w:val="ListLabel 2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6">
    <w:name w:val="ListLabel 2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7">
    <w:name w:val="ListLabel 27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28">
    <w:name w:val="ListLabel 2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29">
    <w:name w:val="ListLabel 2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0">
    <w:name w:val="ListLabel 3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1">
    <w:name w:val="ListLabel 31"/>
    <w:rPr>
      <w:rFonts w:eastAsia="Verdana" w:cs="Times New Roman"/>
      <w:b w:val="0"/>
      <w:i w:val="0"/>
      <w:strike w:val="0"/>
      <w:dstrike w:val="0"/>
      <w:color w:val="000000"/>
      <w:position w:val="0"/>
      <w:sz w:val="24"/>
      <w:szCs w:val="24"/>
      <w:vertAlign w:val="baseline"/>
      <w:lang w:val="en-US" w:eastAsia="en-US" w:bidi="ar-SA"/>
    </w:rPr>
  </w:style>
  <w:style w:type="character" w:customStyle="1" w:styleId="ListLabel32">
    <w:name w:val="ListLabel 3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3">
    <w:name w:val="ListLabel 3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4">
    <w:name w:val="ListLabel 3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5">
    <w:name w:val="ListLabel 3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6">
    <w:name w:val="ListLabel 36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vertAlign w:val="baseline"/>
      <w:lang w:val="en-US" w:eastAsia="en-US" w:bidi="ar-SA"/>
    </w:rPr>
  </w:style>
  <w:style w:type="character" w:customStyle="1" w:styleId="ListLabel38">
    <w:name w:val="ListLabel 38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39">
    <w:name w:val="ListLabel 39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0">
    <w:name w:val="ListLabel 40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1">
    <w:name w:val="ListLabel 41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2">
    <w:name w:val="ListLabel 42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3">
    <w:name w:val="ListLabel 43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4">
    <w:name w:val="ListLabel 44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character" w:customStyle="1" w:styleId="ListLabel45">
    <w:name w:val="ListLabel 45"/>
    <w:rPr>
      <w:rFonts w:eastAsia="Verdana" w:cs="Verdana"/>
      <w:b w:val="0"/>
      <w:i w:val="0"/>
      <w:strike w:val="0"/>
      <w:dstrike w:val="0"/>
      <w:color w:val="000000"/>
      <w:position w:val="0"/>
      <w:sz w:val="16"/>
      <w:vertAlign w:val="baseline"/>
      <w:lang w:val="en-US" w:eastAsia="en-US" w:bidi="ar-SA"/>
    </w:rPr>
  </w:style>
  <w:style w:type="paragraph" w:customStyle="1" w:styleId="Zhlav">
    <w:name w:val="Záhlaví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customStyle="1" w:styleId="Zpat">
    <w:name w:val="Zápatí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numbering" w:customStyle="1" w:styleId="NoList">
    <w:name w:val="No List"/>
    <w:basedOn w:val="Bezzoznamu"/>
    <w:pPr>
      <w:numPr>
        <w:numId w:val="1"/>
      </w:numPr>
    </w:pPr>
  </w:style>
  <w:style w:type="numbering" w:customStyle="1" w:styleId="WWNum1">
    <w:name w:val="WWNum1"/>
    <w:basedOn w:val="Bezzoznamu"/>
    <w:pPr>
      <w:numPr>
        <w:numId w:val="2"/>
      </w:numPr>
    </w:pPr>
  </w:style>
  <w:style w:type="numbering" w:customStyle="1" w:styleId="WWNum2">
    <w:name w:val="WWNum2"/>
    <w:basedOn w:val="Bezzoznamu"/>
    <w:pPr>
      <w:numPr>
        <w:numId w:val="3"/>
      </w:numPr>
    </w:pPr>
  </w:style>
  <w:style w:type="numbering" w:customStyle="1" w:styleId="WWNum3">
    <w:name w:val="WWNum3"/>
    <w:basedOn w:val="Bezzoznamu"/>
    <w:pPr>
      <w:numPr>
        <w:numId w:val="4"/>
      </w:numPr>
    </w:pPr>
  </w:style>
  <w:style w:type="numbering" w:customStyle="1" w:styleId="WWNum4">
    <w:name w:val="WWNum4"/>
    <w:basedOn w:val="Bezzoznamu"/>
    <w:pPr>
      <w:numPr>
        <w:numId w:val="5"/>
      </w:numPr>
    </w:pPr>
  </w:style>
  <w:style w:type="numbering" w:customStyle="1" w:styleId="WWNum5">
    <w:name w:val="WWNum5"/>
    <w:basedOn w:val="Bezzoznamu"/>
    <w:pPr>
      <w:numPr>
        <w:numId w:val="6"/>
      </w:numPr>
    </w:pPr>
  </w:style>
  <w:style w:type="numbering" w:customStyle="1" w:styleId="WWNum6">
    <w:name w:val="WWNum6"/>
    <w:basedOn w:val="Bezzoznamu"/>
    <w:pPr>
      <w:numPr>
        <w:numId w:val="7"/>
      </w:numPr>
    </w:pPr>
  </w:style>
  <w:style w:type="numbering" w:customStyle="1" w:styleId="WWNum7">
    <w:name w:val="WWNum7"/>
    <w:basedOn w:val="Bezzo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Ján Solík | Podnikajte.sk</cp:lastModifiedBy>
  <cp:revision>2</cp:revision>
  <dcterms:created xsi:type="dcterms:W3CDTF">2020-05-31T15:06:00Z</dcterms:created>
  <dcterms:modified xsi:type="dcterms:W3CDTF">2020-05-31T15:06:00Z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