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EF" w:rsidRDefault="008D37B1" w:rsidP="008D37B1">
      <w:pPr>
        <w:pStyle w:val="Nadpis1"/>
        <w:jc w:val="center"/>
      </w:pPr>
      <w:r w:rsidRPr="008D37B1">
        <w:t xml:space="preserve">Vzor </w:t>
      </w:r>
      <w:r>
        <w:t>dohody</w:t>
      </w:r>
      <w:r w:rsidRPr="008D37B1">
        <w:t xml:space="preserve"> </w:t>
      </w:r>
      <w:r>
        <w:t>o</w:t>
      </w:r>
      <w:r w:rsidR="00626CC9">
        <w:t> hmotnej zodpovednosti</w:t>
      </w:r>
    </w:p>
    <w:p w:rsidR="008D37B1" w:rsidRDefault="008D37B1" w:rsidP="008D37B1"/>
    <w:p w:rsidR="008D37B1" w:rsidRPr="008D37B1" w:rsidRDefault="008D37B1" w:rsidP="00545B36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>Zamestnávateľ:</w:t>
      </w:r>
    </w:p>
    <w:p w:rsidR="008D37B1" w:rsidRDefault="008D37B1" w:rsidP="00545B36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="00545B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8D37B1" w:rsidRDefault="008D37B1" w:rsidP="00545B36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 w:rsidR="00545B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8D37B1" w:rsidRDefault="008D37B1" w:rsidP="00545B36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545B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D37B1" w:rsidRDefault="008D37B1" w:rsidP="00545B36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Zapísaný v : </w:t>
      </w:r>
      <w:r w:rsidR="00545B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......................., odd.: 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vl</w:t>
      </w:r>
      <w:proofErr w:type="spellEnd"/>
      <w:r>
        <w:rPr>
          <w:rFonts w:ascii="Times New Roman" w:hAnsi="Times New Roman" w:cs="Times New Roman"/>
          <w:sz w:val="24"/>
          <w:szCs w:val="24"/>
        </w:rPr>
        <w:t>. č.: ......................</w:t>
      </w:r>
    </w:p>
    <w:p w:rsidR="008D37B1" w:rsidRDefault="008D37B1" w:rsidP="00545B36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ktorého koná: </w:t>
      </w:r>
      <w:r w:rsidR="00545B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8D37B1" w:rsidRPr="008D37B1" w:rsidRDefault="008D37B1" w:rsidP="00545B36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7B1" w:rsidRPr="008D37B1" w:rsidRDefault="008D37B1" w:rsidP="00545B36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 xml:space="preserve">Zamestnanec: </w:t>
      </w:r>
    </w:p>
    <w:p w:rsidR="008D37B1" w:rsidRDefault="008D37B1" w:rsidP="00545B36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</w:t>
      </w:r>
      <w:r w:rsidR="00545B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8D37B1" w:rsidRDefault="008D37B1" w:rsidP="00545B36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narodenia: </w:t>
      </w:r>
      <w:r w:rsidR="00545B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8D37B1" w:rsidRDefault="008D37B1" w:rsidP="00545B36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bytom: </w:t>
      </w:r>
      <w:r w:rsidR="00545B36">
        <w:rPr>
          <w:rFonts w:ascii="Times New Roman" w:hAnsi="Times New Roman" w:cs="Times New Roman"/>
          <w:sz w:val="24"/>
          <w:szCs w:val="24"/>
        </w:rPr>
        <w:tab/>
      </w:r>
      <w:r w:rsidRPr="008D37B1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8D37B1" w:rsidRPr="008D37B1" w:rsidRDefault="008D37B1" w:rsidP="00903B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7B1" w:rsidRPr="008D37B1" w:rsidRDefault="008D37B1" w:rsidP="0090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8D37B1" w:rsidRPr="008D37B1" w:rsidRDefault="008D37B1" w:rsidP="0090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>Predmet dohody</w:t>
      </w:r>
    </w:p>
    <w:p w:rsidR="008D37B1" w:rsidRDefault="008D37B1" w:rsidP="00903B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890" w:rsidRDefault="00A50890" w:rsidP="00545B36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pracovnej zmluvy zo dňa ................ vznikol zamestnancovi u zamestnávateľa pracovný pomer dňa ............. s pracovnou náplňou ...........................</w:t>
      </w:r>
    </w:p>
    <w:p w:rsidR="008D37B1" w:rsidRDefault="008D37B1" w:rsidP="00545B36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Predmetom tejto dohody je dohoda medzi zamestnávateľom a zamestnancom o</w:t>
      </w:r>
      <w:r w:rsidR="00626CC9">
        <w:rPr>
          <w:rFonts w:ascii="Times New Roman" w:hAnsi="Times New Roman" w:cs="Times New Roman"/>
          <w:sz w:val="24"/>
          <w:szCs w:val="24"/>
        </w:rPr>
        <w:t> hmotnej zodpovednosti zamestnanca v zmysle § 182 a </w:t>
      </w:r>
      <w:proofErr w:type="spellStart"/>
      <w:r w:rsidR="00626CC9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626CC9">
        <w:rPr>
          <w:rFonts w:ascii="Times New Roman" w:hAnsi="Times New Roman" w:cs="Times New Roman"/>
          <w:sz w:val="24"/>
          <w:szCs w:val="24"/>
        </w:rPr>
        <w:t>.</w:t>
      </w:r>
      <w:r w:rsidRPr="008D37B1">
        <w:rPr>
          <w:rFonts w:ascii="Times New Roman" w:hAnsi="Times New Roman" w:cs="Times New Roman"/>
          <w:sz w:val="24"/>
          <w:szCs w:val="24"/>
        </w:rPr>
        <w:t xml:space="preserve"> zákona č. 311/2001 Z. z. Zákonníka práce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CC9" w:rsidRDefault="00626CC9" w:rsidP="00545B36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tejto dohody preberá zamestnanec hmotnú zodpovednosť za schodok na zverených hodnotách, ktoré je povinný vyúčtovať v zmysle  §</w:t>
      </w:r>
      <w:r w:rsidR="009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182 </w:t>
      </w:r>
      <w:r w:rsidRPr="008D37B1">
        <w:rPr>
          <w:rFonts w:ascii="Times New Roman" w:hAnsi="Times New Roman" w:cs="Times New Roman"/>
          <w:sz w:val="24"/>
          <w:szCs w:val="24"/>
        </w:rPr>
        <w:t>zákona č. 311/2001 Z. z. Zákonníka práce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CC9" w:rsidRDefault="00626CC9" w:rsidP="00545B36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D37B1" w:rsidRPr="008D37B1" w:rsidRDefault="008D37B1" w:rsidP="00545B36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D37B1" w:rsidRPr="008D37B1" w:rsidRDefault="008D37B1" w:rsidP="00545B36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8D37B1" w:rsidRDefault="00626CC9" w:rsidP="00545B36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a povinnosti účastníkov dohody</w:t>
      </w:r>
    </w:p>
    <w:p w:rsidR="00903B79" w:rsidRDefault="00903B79" w:rsidP="00545B36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CC9" w:rsidRPr="00903B79" w:rsidRDefault="00626CC9" w:rsidP="00545B36">
      <w:pPr>
        <w:pStyle w:val="Odsekzoznamu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3B79">
        <w:rPr>
          <w:rFonts w:ascii="Times New Roman" w:hAnsi="Times New Roman" w:cs="Times New Roman"/>
          <w:sz w:val="24"/>
          <w:szCs w:val="24"/>
        </w:rPr>
        <w:t xml:space="preserve">Zamestnávateľ a zamestnanec sa dohodli, že zamestnanec preberá hmotnú zodpovednosť za hodnoty, ktoré prevzal podľa inventárneho zoznamu </w:t>
      </w:r>
      <w:r w:rsidR="00903B79" w:rsidRPr="00903B79">
        <w:rPr>
          <w:rFonts w:ascii="Times New Roman" w:hAnsi="Times New Roman" w:cs="Times New Roman"/>
          <w:sz w:val="24"/>
          <w:szCs w:val="24"/>
        </w:rPr>
        <w:t>vyhotoveného v deň podpísania tejto dohody.</w:t>
      </w:r>
    </w:p>
    <w:p w:rsidR="00626CC9" w:rsidRDefault="00626CC9" w:rsidP="00545B36">
      <w:pPr>
        <w:numPr>
          <w:ilvl w:val="0"/>
          <w:numId w:val="10"/>
        </w:numPr>
        <w:spacing w:after="150"/>
        <w:ind w:left="42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903B79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Zamestnávateľ a zamestnanec sa dohodli, že na základe tejto dohody o hmotnej zodpovednosti bude zamestnanec zodpovedať aj za </w:t>
      </w:r>
      <w:r w:rsidR="00903B79" w:rsidRPr="00903B79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iné </w:t>
      </w:r>
      <w:r w:rsidRPr="00903B79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hodnoty</w:t>
      </w:r>
      <w:r w:rsidR="00903B79" w:rsidRPr="00903B79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ako tie, ktoré</w:t>
      </w:r>
      <w:r w:rsidR="00903B79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ab/>
        <w:t xml:space="preserve">boli </w:t>
      </w:r>
      <w:r w:rsidR="00903B79" w:rsidRPr="00903B79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uvedené v inventarizačnom zozname zo dňa ..........</w:t>
      </w:r>
      <w:r w:rsidRPr="00903B79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, ktoré mu budú zverené na vyúčtovanie počas trvania pracovného pomeru.</w:t>
      </w:r>
      <w:r w:rsidR="00903B79" w:rsidRPr="00903B79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Zamestnávateľ mu tieto hodnoty zverí na základe</w:t>
      </w:r>
      <w:r w:rsidR="00545B3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</w:t>
      </w:r>
      <w:r w:rsidR="00903B79" w:rsidRPr="00903B79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preberacieho protokolu, podpisom ktorého zamestnanec zodpovedá za </w:t>
      </w:r>
      <w:proofErr w:type="spellStart"/>
      <w:r w:rsidR="00903B79" w:rsidRPr="00903B79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novozverené</w:t>
      </w:r>
      <w:proofErr w:type="spellEnd"/>
      <w:r w:rsidR="00903B79" w:rsidRPr="00903B79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hodnoty a ktoré je povinný vyúčtovať.</w:t>
      </w:r>
    </w:p>
    <w:p w:rsidR="00BD44E8" w:rsidRPr="009D28CB" w:rsidRDefault="00BD44E8" w:rsidP="00545B36">
      <w:pPr>
        <w:pStyle w:val="Odsekzoznamu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8CB">
        <w:rPr>
          <w:rFonts w:ascii="Times New Roman" w:hAnsi="Times New Roman" w:cs="Times New Roman"/>
          <w:color w:val="2D2D2D"/>
          <w:sz w:val="24"/>
          <w:szCs w:val="24"/>
          <w:shd w:val="clear" w:color="auto" w:fill="FDFDFD"/>
        </w:rPr>
        <w:t>Zamestnanec zodpovedá za schodok na zverených hodnotách, ktoré je povinný vyúčtovať, ak nepreukáže, že schodok vznikol celkom alebo sčasti bez jeho zavinenia. </w:t>
      </w:r>
    </w:p>
    <w:p w:rsidR="00BD44E8" w:rsidRPr="009D28CB" w:rsidRDefault="00BD44E8" w:rsidP="00545B36">
      <w:pPr>
        <w:pStyle w:val="Odsekzoznamu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8CB">
        <w:rPr>
          <w:rFonts w:ascii="Times New Roman" w:hAnsi="Times New Roman" w:cs="Times New Roman"/>
          <w:color w:val="2D2D2D"/>
          <w:sz w:val="24"/>
          <w:szCs w:val="24"/>
          <w:shd w:val="clear" w:color="auto" w:fill="FDFDFD"/>
        </w:rPr>
        <w:lastRenderedPageBreak/>
        <w:t xml:space="preserve">Zamestnávateľ sa zaväzuje zabezpečovať zamestnancovi podmienky pre riadny výkon práce spojenej s hmotnou zodpovednosťou zamestnanca. V prípade, že zamestnanec zistí, že nemá potrebné podmienky, pre riadny výkon práce spojenej s hmotnou zodpovednosťou, je povinný tieto nedostatky zamestnávateľovi ihneď oznámiť. </w:t>
      </w:r>
    </w:p>
    <w:p w:rsidR="00903B79" w:rsidRDefault="00903B79" w:rsidP="00545B36">
      <w:pPr>
        <w:spacing w:after="150"/>
        <w:ind w:left="42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:rsidR="00903B79" w:rsidRPr="00903B79" w:rsidRDefault="00903B79" w:rsidP="00545B36">
      <w:pPr>
        <w:spacing w:after="150"/>
        <w:ind w:left="426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</w:pPr>
      <w:r w:rsidRPr="00903B79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  <w:t>Čl. III</w:t>
      </w:r>
    </w:p>
    <w:p w:rsidR="00903B79" w:rsidRPr="00903B79" w:rsidRDefault="00903B79" w:rsidP="00545B36">
      <w:pPr>
        <w:spacing w:after="150"/>
        <w:ind w:left="426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</w:pPr>
      <w:r w:rsidRPr="00903B79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  <w:t>Inventarizácia</w:t>
      </w:r>
    </w:p>
    <w:p w:rsidR="00626CC9" w:rsidRPr="00903B79" w:rsidRDefault="00626CC9" w:rsidP="00545B36">
      <w:pPr>
        <w:pStyle w:val="Odsekzoznamu"/>
        <w:numPr>
          <w:ilvl w:val="0"/>
          <w:numId w:val="14"/>
        </w:numPr>
        <w:spacing w:after="150"/>
        <w:ind w:left="42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903B79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Inventarizácia hodnôt zverených na vyúčtovanie musí byť vykonaná k</w:t>
      </w:r>
      <w:r w:rsidR="00903B79" w:rsidRPr="00903B79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dňu podpísania tejto dohody a taktiež</w:t>
      </w:r>
      <w:r w:rsidRPr="00903B79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aj v nasledovných prípadoch:</w:t>
      </w:r>
    </w:p>
    <w:p w:rsidR="00626CC9" w:rsidRPr="00903B79" w:rsidRDefault="00626CC9" w:rsidP="00545B36">
      <w:pPr>
        <w:pStyle w:val="Odsekzoznamu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B79">
        <w:rPr>
          <w:rFonts w:ascii="Times New Roman" w:hAnsi="Times New Roman" w:cs="Times New Roman"/>
          <w:color w:val="2D2D2D"/>
          <w:sz w:val="24"/>
          <w:szCs w:val="24"/>
          <w:shd w:val="clear" w:color="auto" w:fill="FDFDFD"/>
        </w:rPr>
        <w:t>pri zániku tejto dohody,</w:t>
      </w:r>
    </w:p>
    <w:p w:rsidR="00626CC9" w:rsidRPr="00BD44E8" w:rsidRDefault="00626CC9" w:rsidP="00545B36">
      <w:pPr>
        <w:pStyle w:val="Odsekzoznamu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4E8">
        <w:rPr>
          <w:rFonts w:ascii="Times New Roman" w:hAnsi="Times New Roman" w:cs="Times New Roman"/>
          <w:color w:val="2D2D2D"/>
          <w:sz w:val="24"/>
          <w:szCs w:val="24"/>
          <w:shd w:val="clear" w:color="auto" w:fill="FDFDFD"/>
        </w:rPr>
        <w:t> pri preradení zamestnanca na</w:t>
      </w:r>
      <w:r w:rsidR="00903B79" w:rsidRPr="00BD44E8">
        <w:rPr>
          <w:rFonts w:ascii="Times New Roman" w:hAnsi="Times New Roman" w:cs="Times New Roman"/>
          <w:color w:val="2D2D2D"/>
          <w:sz w:val="24"/>
          <w:szCs w:val="24"/>
          <w:shd w:val="clear" w:color="auto" w:fill="FDFDFD"/>
        </w:rPr>
        <w:t xml:space="preserve"> inú prácu alebo iné pracovisko,</w:t>
      </w:r>
    </w:p>
    <w:p w:rsidR="00903B79" w:rsidRPr="00BD44E8" w:rsidRDefault="00903B79" w:rsidP="00545B36">
      <w:pPr>
        <w:pStyle w:val="Odsekzoznamu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4E8">
        <w:rPr>
          <w:rFonts w:ascii="Times New Roman" w:hAnsi="Times New Roman" w:cs="Times New Roman"/>
          <w:color w:val="2D2D2D"/>
          <w:sz w:val="24"/>
          <w:szCs w:val="24"/>
          <w:shd w:val="clear" w:color="auto" w:fill="FDFDFD"/>
        </w:rPr>
        <w:t>pri preložení,</w:t>
      </w:r>
    </w:p>
    <w:p w:rsidR="00903B79" w:rsidRPr="00BD44E8" w:rsidRDefault="00903B79" w:rsidP="00545B36">
      <w:pPr>
        <w:pStyle w:val="Odsekzoznamu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4E8">
        <w:rPr>
          <w:rFonts w:ascii="Times New Roman" w:hAnsi="Times New Roman" w:cs="Times New Roman"/>
          <w:color w:val="2D2D2D"/>
          <w:sz w:val="24"/>
          <w:szCs w:val="24"/>
          <w:shd w:val="clear" w:color="auto" w:fill="FDFDFD"/>
        </w:rPr>
        <w:t>pri skončení pracovného pomeru</w:t>
      </w:r>
    </w:p>
    <w:p w:rsidR="00903B79" w:rsidRPr="00BD44E8" w:rsidRDefault="00903B79" w:rsidP="00545B36">
      <w:pPr>
        <w:pStyle w:val="Odsekzoznamu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 zmene </w:t>
      </w:r>
      <w:r w:rsidR="009D2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zamestnancovho nariadeného pracovníka</w:t>
      </w:r>
      <w:r w:rsidRPr="00BD4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alebo jeho zástupcu,</w:t>
      </w:r>
    </w:p>
    <w:p w:rsidR="00BD44E8" w:rsidRPr="009D28CB" w:rsidRDefault="00BD44E8" w:rsidP="00545B36">
      <w:pPr>
        <w:pStyle w:val="Odsekzoznamu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8CB">
        <w:rPr>
          <w:rFonts w:ascii="Times New Roman" w:hAnsi="Times New Roman" w:cs="Times New Roman"/>
          <w:sz w:val="24"/>
          <w:szCs w:val="24"/>
        </w:rPr>
        <w:t>pri pribratí ďalšieho zame</w:t>
      </w:r>
      <w:r w:rsidR="009D28CB" w:rsidRPr="009D28CB">
        <w:rPr>
          <w:rFonts w:ascii="Times New Roman" w:hAnsi="Times New Roman" w:cs="Times New Roman"/>
          <w:sz w:val="24"/>
          <w:szCs w:val="24"/>
        </w:rPr>
        <w:t>stnanca, ktorý by mal spolu so z</w:t>
      </w:r>
      <w:r w:rsidRPr="009D28CB">
        <w:rPr>
          <w:rFonts w:ascii="Times New Roman" w:hAnsi="Times New Roman" w:cs="Times New Roman"/>
          <w:sz w:val="24"/>
          <w:szCs w:val="24"/>
        </w:rPr>
        <w:t>amestnancom vykonávať jeho prácu.</w:t>
      </w:r>
    </w:p>
    <w:p w:rsidR="00FB55BE" w:rsidRPr="008D37B1" w:rsidRDefault="00FB55BE" w:rsidP="00545B36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7B1" w:rsidRPr="00BD44E8" w:rsidRDefault="009D28CB" w:rsidP="00545B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8D37B1" w:rsidRDefault="00626CC9" w:rsidP="00545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Zánik dohody</w:t>
      </w:r>
    </w:p>
    <w:p w:rsidR="00F273DC" w:rsidRDefault="00F273DC" w:rsidP="00545B36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FB55BE" w:rsidRDefault="00626CC9" w:rsidP="00545B36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o hmotnej zodpovednosti zaniká:</w:t>
      </w:r>
    </w:p>
    <w:p w:rsidR="00626CC9" w:rsidRDefault="00626CC9" w:rsidP="00545B36">
      <w:pPr>
        <w:pStyle w:val="Odsekzoznamu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dňom skončenia pracovného pomeru</w:t>
      </w:r>
      <w:r w:rsidR="002948CC">
        <w:rPr>
          <w:rFonts w:ascii="Times New Roman" w:hAnsi="Times New Roman" w:cs="Times New Roman"/>
          <w:sz w:val="24"/>
          <w:szCs w:val="24"/>
        </w:rPr>
        <w:t>,</w:t>
      </w:r>
    </w:p>
    <w:p w:rsidR="00626CC9" w:rsidRDefault="00626CC9" w:rsidP="00545B36">
      <w:pPr>
        <w:pStyle w:val="Odsekzoznamu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dňom odstúpenia od dohody.</w:t>
      </w:r>
    </w:p>
    <w:p w:rsidR="00903B79" w:rsidRPr="002948CC" w:rsidRDefault="00626CC9" w:rsidP="00545B36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6CC9">
        <w:rPr>
          <w:rFonts w:ascii="Times New Roman" w:hAnsi="Times New Roman" w:cs="Times New Roman"/>
          <w:sz w:val="24"/>
          <w:szCs w:val="24"/>
        </w:rPr>
        <w:t xml:space="preserve">Zamestnanec </w:t>
      </w:r>
      <w:r w:rsidRPr="0062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môže od dohody odstúpiť, ak sa preraďuje na inú prácu, zaraďuje na iné pracovisko, prekladá alebo ak zamestnávateľ v čase do jedného mesiaca po tom, čo dostal jeho písomné upozornenie, neodstráni nedostatky v pracovných podmienkach, ktoré bránia riadnemu hospodáreniu so zverenými hodnotami. </w:t>
      </w:r>
    </w:p>
    <w:p w:rsidR="002948CC" w:rsidRPr="00903B79" w:rsidRDefault="002948CC" w:rsidP="00545B36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Odstúpenie od dohody o hmotnej zodpovednosti je zamestnanec povinný písomne oznámiť zamestnávateľovi.</w:t>
      </w:r>
    </w:p>
    <w:p w:rsidR="00626CC9" w:rsidRDefault="00626CC9" w:rsidP="00545B3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B55BE" w:rsidRPr="00545B36" w:rsidRDefault="009D28CB" w:rsidP="00545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36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FB55BE" w:rsidRDefault="00FB55BE" w:rsidP="00545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DC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F273DC" w:rsidRPr="00F273DC" w:rsidRDefault="00F273DC" w:rsidP="00545B36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5BE" w:rsidRDefault="00FB55BE" w:rsidP="00545B36">
      <w:pPr>
        <w:pStyle w:val="Odsekzoznamu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dohoda nadobúda platnosť a účinnosť dňom jej podpísania účastníkmi.</w:t>
      </w:r>
    </w:p>
    <w:p w:rsidR="00FB55BE" w:rsidRDefault="00FB55BE" w:rsidP="00545B36">
      <w:pPr>
        <w:pStyle w:val="Odsekzoznamu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je vyhotovená v dvoch rovnopisoch, pričom každý z účastníkov obdrží jeden rovnopis.</w:t>
      </w:r>
    </w:p>
    <w:p w:rsidR="00F273DC" w:rsidRDefault="00F273DC" w:rsidP="00545B36">
      <w:pPr>
        <w:pStyle w:val="ODSAD"/>
        <w:numPr>
          <w:ilvl w:val="0"/>
          <w:numId w:val="6"/>
        </w:numPr>
        <w:tabs>
          <w:tab w:val="clear" w:pos="709"/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 xml:space="preserve">Meniť a dopĺňať ustanovenia tejto </w:t>
      </w:r>
      <w:r>
        <w:rPr>
          <w:rFonts w:ascii="Times New Roman" w:hAnsi="Times New Roman" w:cs="Times New Roman"/>
          <w:sz w:val="24"/>
          <w:szCs w:val="24"/>
          <w:lang w:val="sk-SK"/>
        </w:rPr>
        <w:t>dohody</w:t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 xml:space="preserve"> je možné len písomnou formou za súhlasu oboch </w:t>
      </w:r>
      <w:r>
        <w:rPr>
          <w:rFonts w:ascii="Times New Roman" w:hAnsi="Times New Roman" w:cs="Times New Roman"/>
          <w:sz w:val="24"/>
          <w:szCs w:val="24"/>
          <w:lang w:val="sk-SK"/>
        </w:rPr>
        <w:t>účastníkov</w:t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F273DC" w:rsidRDefault="00F273DC" w:rsidP="00545B36">
      <w:pPr>
        <w:pStyle w:val="ODSAD"/>
        <w:numPr>
          <w:ilvl w:val="0"/>
          <w:numId w:val="6"/>
        </w:numPr>
        <w:tabs>
          <w:tab w:val="clear" w:pos="709"/>
          <w:tab w:val="left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 xml:space="preserve">Právne vzťahy, ktoré nie sú upravené v tejto </w:t>
      </w:r>
      <w:r>
        <w:rPr>
          <w:rFonts w:ascii="Times New Roman" w:hAnsi="Times New Roman" w:cs="Times New Roman"/>
          <w:sz w:val="24"/>
          <w:szCs w:val="24"/>
          <w:lang w:val="sk-SK"/>
        </w:rPr>
        <w:t>dohode</w:t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>, sa spravujú príslušnými ustanoveniami Zákonníka práce.</w:t>
      </w:r>
    </w:p>
    <w:p w:rsidR="00F273DC" w:rsidRPr="00F273DC" w:rsidRDefault="00F273DC" w:rsidP="00545B36">
      <w:pPr>
        <w:pStyle w:val="Odsekzoznamu"/>
        <w:numPr>
          <w:ilvl w:val="0"/>
          <w:numId w:val="6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Účastníci dohody</w:t>
      </w:r>
      <w:r w:rsidRPr="00F27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prehlasujú, že sú plne spôsobilí</w:t>
      </w:r>
      <w:r w:rsidRPr="00F273DC">
        <w:rPr>
          <w:rFonts w:ascii="Times New Roman" w:hAnsi="Times New Roman" w:cs="Times New Roman"/>
          <w:sz w:val="24"/>
          <w:szCs w:val="24"/>
        </w:rPr>
        <w:t xml:space="preserve"> na uzavretie tejto dohody. Pred podpisom tejto dohody si ju prečítali</w:t>
      </w:r>
      <w:r>
        <w:rPr>
          <w:rFonts w:ascii="Times New Roman" w:hAnsi="Times New Roman" w:cs="Times New Roman"/>
          <w:sz w:val="24"/>
          <w:szCs w:val="24"/>
        </w:rPr>
        <w:t>, obsahu porozumeli a plne s ňou</w:t>
      </w:r>
      <w:r w:rsidRPr="00F273DC">
        <w:rPr>
          <w:rFonts w:ascii="Times New Roman" w:hAnsi="Times New Roman" w:cs="Times New Roman"/>
          <w:sz w:val="24"/>
          <w:szCs w:val="24"/>
        </w:rPr>
        <w:t xml:space="preserve"> súhlasia. Na znak svojej vôle byť viazaní touto dohodou ju vlastnoručne podpisujú.</w:t>
      </w:r>
    </w:p>
    <w:p w:rsidR="00F273DC" w:rsidRDefault="00F273DC" w:rsidP="00545B36">
      <w:pPr>
        <w:pStyle w:val="Odsekzoznamu"/>
        <w:numPr>
          <w:ilvl w:val="0"/>
          <w:numId w:val="6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dohody</w:t>
      </w:r>
      <w:r w:rsidRPr="00F273DC">
        <w:rPr>
          <w:rFonts w:ascii="Times New Roman" w:hAnsi="Times New Roman" w:cs="Times New Roman"/>
          <w:sz w:val="24"/>
          <w:szCs w:val="24"/>
        </w:rPr>
        <w:t xml:space="preserve"> prehlasujú, že ich prejavy vôle byť viazaní touto dohodou sú slobodné, jasné, určité a zrozumiteľné. Zmluvná voľnosť oboch </w:t>
      </w:r>
      <w:r>
        <w:rPr>
          <w:rFonts w:ascii="Times New Roman" w:hAnsi="Times New Roman" w:cs="Times New Roman"/>
          <w:sz w:val="24"/>
          <w:szCs w:val="24"/>
        </w:rPr>
        <w:t>účastníkov</w:t>
      </w:r>
      <w:r w:rsidRPr="00F273DC">
        <w:rPr>
          <w:rFonts w:ascii="Times New Roman" w:hAnsi="Times New Roman" w:cs="Times New Roman"/>
          <w:sz w:val="24"/>
          <w:szCs w:val="24"/>
        </w:rPr>
        <w:t xml:space="preserve"> nie je ničím obmedzená a dohodu nepodpisujú v tiesni, v omyle ani za nápadne nevýhodných podmienok</w:t>
      </w:r>
      <w:r w:rsidR="00545B36">
        <w:rPr>
          <w:rFonts w:ascii="Times New Roman" w:hAnsi="Times New Roman" w:cs="Times New Roman"/>
          <w:sz w:val="24"/>
          <w:szCs w:val="24"/>
        </w:rPr>
        <w:t>.</w:t>
      </w:r>
    </w:p>
    <w:p w:rsidR="00545B36" w:rsidRDefault="00545B36" w:rsidP="00545B3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B36" w:rsidRDefault="00545B36" w:rsidP="00545B3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B36" w:rsidRDefault="00545B36" w:rsidP="00545B3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545B36" w:rsidRPr="00E64627" w:rsidTr="00D00435">
        <w:tc>
          <w:tcPr>
            <w:tcW w:w="4431" w:type="dxa"/>
          </w:tcPr>
          <w:p w:rsidR="00545B36" w:rsidRPr="00E64627" w:rsidRDefault="00545B36" w:rsidP="00D00435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  <w:tc>
          <w:tcPr>
            <w:tcW w:w="4431" w:type="dxa"/>
          </w:tcPr>
          <w:p w:rsidR="00545B36" w:rsidRPr="00E64627" w:rsidRDefault="00545B36" w:rsidP="00D00435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</w:tr>
      <w:tr w:rsidR="00545B36" w:rsidRPr="00E64627" w:rsidTr="00D00435">
        <w:trPr>
          <w:trHeight w:val="1261"/>
        </w:trPr>
        <w:tc>
          <w:tcPr>
            <w:tcW w:w="4431" w:type="dxa"/>
            <w:vAlign w:val="bottom"/>
          </w:tcPr>
          <w:p w:rsidR="00545B36" w:rsidRPr="00E64627" w:rsidRDefault="00545B36" w:rsidP="00D0043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4431" w:type="dxa"/>
            <w:vAlign w:val="bottom"/>
          </w:tcPr>
          <w:p w:rsidR="00545B36" w:rsidRPr="00E64627" w:rsidRDefault="00545B36" w:rsidP="00D0043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</w:tr>
      <w:tr w:rsidR="00545B36" w:rsidRPr="00E64627" w:rsidTr="00D00435">
        <w:trPr>
          <w:trHeight w:val="463"/>
        </w:trPr>
        <w:tc>
          <w:tcPr>
            <w:tcW w:w="4431" w:type="dxa"/>
          </w:tcPr>
          <w:p w:rsidR="00545B36" w:rsidRPr="00E64627" w:rsidRDefault="00545B36" w:rsidP="00D0043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Zamestnávateľ</w:t>
            </w:r>
          </w:p>
        </w:tc>
        <w:tc>
          <w:tcPr>
            <w:tcW w:w="4431" w:type="dxa"/>
          </w:tcPr>
          <w:p w:rsidR="00545B36" w:rsidRPr="00E64627" w:rsidRDefault="00545B36" w:rsidP="00D0043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Zamestnanec</w:t>
            </w:r>
          </w:p>
        </w:tc>
      </w:tr>
    </w:tbl>
    <w:p w:rsidR="00545B36" w:rsidRPr="00545B36" w:rsidRDefault="00545B36" w:rsidP="00545B3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5BE" w:rsidRPr="00545B36" w:rsidRDefault="00FB55BE" w:rsidP="00545B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55BE" w:rsidRPr="00545B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E97" w:rsidRDefault="00AB5E97" w:rsidP="00545B36">
      <w:pPr>
        <w:spacing w:after="0" w:line="240" w:lineRule="auto"/>
      </w:pPr>
      <w:r>
        <w:separator/>
      </w:r>
    </w:p>
  </w:endnote>
  <w:endnote w:type="continuationSeparator" w:id="0">
    <w:p w:rsidR="00AB5E97" w:rsidRDefault="00AB5E97" w:rsidP="0054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3974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45B36" w:rsidRDefault="00545B36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5B36" w:rsidRDefault="00545B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E97" w:rsidRDefault="00AB5E97" w:rsidP="00545B36">
      <w:pPr>
        <w:spacing w:after="0" w:line="240" w:lineRule="auto"/>
      </w:pPr>
      <w:r>
        <w:separator/>
      </w:r>
    </w:p>
  </w:footnote>
  <w:footnote w:type="continuationSeparator" w:id="0">
    <w:p w:rsidR="00AB5E97" w:rsidRDefault="00AB5E97" w:rsidP="0054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B36" w:rsidRPr="003864F4" w:rsidRDefault="00545B36" w:rsidP="00545B36">
    <w:pPr>
      <w:pStyle w:val="Hlavika"/>
      <w:jc w:val="right"/>
      <w:rPr>
        <w:rFonts w:ascii="Times New Roman" w:hAnsi="Times New Roman"/>
      </w:rPr>
    </w:pPr>
    <w:r w:rsidRPr="003864F4"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5C0BDC92" wp14:editId="4E19AED2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4F4">
      <w:rPr>
        <w:rFonts w:ascii="Times New Roman" w:hAnsi="Times New Roman"/>
      </w:rPr>
      <w:t>VZOROVÁ ZMLUVA</w:t>
    </w:r>
  </w:p>
  <w:p w:rsidR="00545B36" w:rsidRDefault="00545B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5655"/>
    <w:multiLevelType w:val="hybridMultilevel"/>
    <w:tmpl w:val="85385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15C"/>
    <w:multiLevelType w:val="hybridMultilevel"/>
    <w:tmpl w:val="98FEE0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77F8"/>
    <w:multiLevelType w:val="hybridMultilevel"/>
    <w:tmpl w:val="D47C193C"/>
    <w:lvl w:ilvl="0" w:tplc="648CD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B0F02"/>
    <w:multiLevelType w:val="hybridMultilevel"/>
    <w:tmpl w:val="B31CE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A0CFE"/>
    <w:multiLevelType w:val="hybridMultilevel"/>
    <w:tmpl w:val="C10445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55A71"/>
    <w:multiLevelType w:val="multilevel"/>
    <w:tmpl w:val="F4EE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F6455"/>
    <w:multiLevelType w:val="hybridMultilevel"/>
    <w:tmpl w:val="3146A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C156D"/>
    <w:multiLevelType w:val="hybridMultilevel"/>
    <w:tmpl w:val="95C8A5D0"/>
    <w:lvl w:ilvl="0" w:tplc="CD7225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83C01"/>
    <w:multiLevelType w:val="hybridMultilevel"/>
    <w:tmpl w:val="C5CE0E48"/>
    <w:lvl w:ilvl="0" w:tplc="26DC2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F2C59"/>
    <w:multiLevelType w:val="multilevel"/>
    <w:tmpl w:val="5B4F2C5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2B2CDE"/>
    <w:multiLevelType w:val="hybridMultilevel"/>
    <w:tmpl w:val="40C6456A"/>
    <w:lvl w:ilvl="0" w:tplc="D6645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8F2613"/>
    <w:multiLevelType w:val="hybridMultilevel"/>
    <w:tmpl w:val="83445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710F8"/>
    <w:multiLevelType w:val="multilevel"/>
    <w:tmpl w:val="77DC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743EF1"/>
    <w:multiLevelType w:val="hybridMultilevel"/>
    <w:tmpl w:val="75F4A0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13"/>
  </w:num>
  <w:num w:numId="10">
    <w:abstractNumId w:val="2"/>
  </w:num>
  <w:num w:numId="11">
    <w:abstractNumId w:val="5"/>
  </w:num>
  <w:num w:numId="12">
    <w:abstractNumId w:val="1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7B1"/>
    <w:rsid w:val="00014709"/>
    <w:rsid w:val="002948CC"/>
    <w:rsid w:val="00545B36"/>
    <w:rsid w:val="006127EF"/>
    <w:rsid w:val="00626CC9"/>
    <w:rsid w:val="008D37B1"/>
    <w:rsid w:val="00903B79"/>
    <w:rsid w:val="009D28CB"/>
    <w:rsid w:val="00A50890"/>
    <w:rsid w:val="00AB5E97"/>
    <w:rsid w:val="00BD44E8"/>
    <w:rsid w:val="00DE2546"/>
    <w:rsid w:val="00F273DC"/>
    <w:rsid w:val="00F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127D"/>
  <w15:docId w15:val="{474AC577-3C9C-455F-8353-F75F0B9B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D3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3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8D37B1"/>
    <w:pPr>
      <w:ind w:left="720"/>
      <w:contextualSpacing/>
    </w:pPr>
  </w:style>
  <w:style w:type="paragraph" w:customStyle="1" w:styleId="ODSAD">
    <w:name w:val="ODSAD"/>
    <w:basedOn w:val="Normlny"/>
    <w:qFormat/>
    <w:rsid w:val="00F273DC"/>
    <w:pPr>
      <w:widowControl w:val="0"/>
      <w:tabs>
        <w:tab w:val="left" w:pos="709"/>
      </w:tabs>
      <w:autoSpaceDE w:val="0"/>
      <w:autoSpaceDN w:val="0"/>
      <w:adjustRightInd w:val="0"/>
      <w:spacing w:after="160" w:line="259" w:lineRule="auto"/>
      <w:ind w:left="709" w:hanging="709"/>
    </w:pPr>
    <w:rPr>
      <w:rFonts w:eastAsiaTheme="minorEastAsia"/>
      <w:sz w:val="20"/>
      <w:szCs w:val="20"/>
      <w:lang w:val="en-US" w:eastAsia="zh-CN"/>
    </w:rPr>
  </w:style>
  <w:style w:type="paragraph" w:styleId="Hlavika">
    <w:name w:val="header"/>
    <w:basedOn w:val="Normlny"/>
    <w:link w:val="HlavikaChar"/>
    <w:uiPriority w:val="99"/>
    <w:unhideWhenUsed/>
    <w:rsid w:val="0054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5B36"/>
  </w:style>
  <w:style w:type="paragraph" w:styleId="Pta">
    <w:name w:val="footer"/>
    <w:basedOn w:val="Normlny"/>
    <w:link w:val="PtaChar"/>
    <w:uiPriority w:val="99"/>
    <w:unhideWhenUsed/>
    <w:rsid w:val="0054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5B36"/>
  </w:style>
  <w:style w:type="table" w:styleId="Mriekatabuky">
    <w:name w:val="Table Grid"/>
    <w:basedOn w:val="Normlnatabuka"/>
    <w:uiPriority w:val="59"/>
    <w:rsid w:val="00545B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 Tomáš JUDr.</dc:creator>
  <cp:lastModifiedBy>Rastislav Tinák</cp:lastModifiedBy>
  <cp:revision>6</cp:revision>
  <dcterms:created xsi:type="dcterms:W3CDTF">2019-07-22T06:35:00Z</dcterms:created>
  <dcterms:modified xsi:type="dcterms:W3CDTF">2019-08-15T13:53:00Z</dcterms:modified>
</cp:coreProperties>
</file>